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7E814E" w14:textId="77777777" w:rsidR="00CF1548" w:rsidRDefault="00845DA2">
      <w:pPr>
        <w:pStyle w:val="Heading1"/>
        <w:keepNext w:val="0"/>
        <w:rPr>
          <w:rFonts w:ascii="Calibri" w:hAnsi="Calibri"/>
          <w:b w:val="0"/>
          <w:color w:val="auto"/>
          <w:sz w:val="22"/>
          <w:szCs w:val="22"/>
        </w:rPr>
      </w:pPr>
      <w:r>
        <w:rPr>
          <w:noProof/>
        </w:rPr>
        <w:drawing>
          <wp:inline distT="0" distB="0" distL="0" distR="0" wp14:anchorId="2EB424C6" wp14:editId="4FF39652">
            <wp:extent cx="5943600" cy="7691718"/>
            <wp:effectExtent l="0" t="0" r="0" b="0"/>
            <wp:docPr id="1874443975" name="Picture 187444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691718"/>
                    </a:xfrm>
                    <a:prstGeom prst="rect">
                      <a:avLst/>
                    </a:prstGeom>
                  </pic:spPr>
                </pic:pic>
              </a:graphicData>
            </a:graphic>
          </wp:inline>
        </w:drawing>
      </w:r>
      <w:r>
        <w:br/>
      </w:r>
    </w:p>
    <w:p w14:paraId="3C334DC6" w14:textId="77777777" w:rsidR="00CF1548" w:rsidRDefault="00CF1548"/>
    <w:p w14:paraId="173B86DD" w14:textId="77777777" w:rsidR="00CF1548" w:rsidRDefault="00845DA2">
      <w:pPr>
        <w:pStyle w:val="Heading1"/>
        <w:jc w:val="center"/>
        <w:rPr>
          <w:rFonts w:ascii="Calibri" w:hAnsi="Calibri"/>
          <w:color w:val="auto"/>
          <w:sz w:val="32"/>
          <w:szCs w:val="32"/>
        </w:rPr>
      </w:pPr>
      <w:r>
        <w:rPr>
          <w:rFonts w:ascii="Calibri" w:hAnsi="Calibri"/>
          <w:color w:val="auto"/>
          <w:sz w:val="32"/>
          <w:szCs w:val="32"/>
        </w:rPr>
        <w:t>Executive Summary</w:t>
      </w:r>
    </w:p>
    <w:p w14:paraId="61B18F45" w14:textId="77777777" w:rsidR="00CF1548" w:rsidRDefault="00845DA2">
      <w:pPr>
        <w:pStyle w:val="Heading2"/>
        <w:rPr>
          <w:rFonts w:ascii="Calibri" w:hAnsi="Calibri"/>
          <w:i w:val="0"/>
        </w:rPr>
      </w:pPr>
      <w:r>
        <w:rPr>
          <w:rFonts w:ascii="Calibri" w:hAnsi="Calibri"/>
          <w:i w:val="0"/>
        </w:rPr>
        <w:t>AP-05 Executive Summary - 24 CFR 91.200(c), 91.220(b)</w:t>
      </w:r>
    </w:p>
    <w:p w14:paraId="73D232BD" w14:textId="77777777" w:rsidR="00CF1548" w:rsidRDefault="00845DA2">
      <w:pPr>
        <w:rPr>
          <w:b/>
          <w:sz w:val="24"/>
          <w:szCs w:val="24"/>
        </w:rPr>
      </w:pPr>
      <w:r>
        <w:rPr>
          <w:b/>
          <w:sz w:val="24"/>
          <w:szCs w:val="24"/>
        </w:rPr>
        <w:t>1.</w:t>
      </w:r>
      <w:r>
        <w:rPr>
          <w:b/>
          <w:sz w:val="24"/>
          <w:szCs w:val="24"/>
        </w:rPr>
        <w:tab/>
        <w:t>Introduction</w:t>
      </w:r>
    </w:p>
    <w:p w14:paraId="61F17358" w14:textId="77777777" w:rsidR="00CF1548" w:rsidRDefault="00845DA2">
      <w:pPr>
        <w:spacing w:beforeAutospacing="1" w:afterAutospacing="1"/>
        <w:rPr>
          <w:rFonts w:cs="Arial"/>
        </w:rPr>
      </w:pPr>
      <w:r>
        <w:rPr>
          <w:rFonts w:cs="Arial"/>
        </w:rPr>
        <w:t>The United States Department of Housing and Development (HUD) requires that all local jurisdictions seeking to participate in HUD’s formula grant programs complete and submit a Consolidated Plan which will be used to govern which local programs qualify to receive funding and how the impact of those programs will be measured. Here in Lake County the planning process included both an inventory and assessment of local economic development, community development and housing needs and broad local participation i</w:t>
      </w:r>
      <w:r>
        <w:rPr>
          <w:rFonts w:cs="Arial"/>
        </w:rPr>
        <w:t xml:space="preserve">n the development of our county’s strategies and objectives for addressing those needs over the five-year Consolidated Plan period. The goal of this planning process is to help local communities identify needs and apply for funding that can be used to expand economic opportunities, essential public services, and decent and affordable housing for Lake County residents. The FY 2024 Annual Plan has used the Consolidated Plan's documented goals and measurable objectives in pursuit of meeting needs at the local </w:t>
      </w:r>
      <w:r>
        <w:rPr>
          <w:rFonts w:cs="Arial"/>
        </w:rPr>
        <w:t>level. Needs within Lake County continue and vary by community and neighborhood.</w:t>
      </w:r>
    </w:p>
    <w:p w14:paraId="06E2EC63" w14:textId="77777777" w:rsidR="00CF1548" w:rsidRDefault="00845DA2">
      <w:pPr>
        <w:spacing w:beforeAutospacing="1" w:afterAutospacing="1"/>
        <w:rPr>
          <w:rFonts w:cs="Arial"/>
        </w:rPr>
      </w:pPr>
      <w:r>
        <w:rPr>
          <w:rFonts w:cs="Arial"/>
        </w:rPr>
        <w:t>Fiscal year 2024 is the third year of the FY 22-26 Consolidated Plan. The Assessment of Fair Housing is incorporated into the goals of the Consolidated Plan and this FY24 Annual Action Plan. HUD accepted and approved Lake County's AFH in a letter dated July 17, 2017.</w:t>
      </w:r>
    </w:p>
    <w:p w14:paraId="4A933747" w14:textId="77777777" w:rsidR="00CF1548" w:rsidRDefault="00845DA2">
      <w:pPr>
        <w:spacing w:beforeAutospacing="1" w:afterAutospacing="1"/>
        <w:rPr>
          <w:rFonts w:cs="Arial"/>
        </w:rPr>
      </w:pPr>
      <w:r>
        <w:rPr>
          <w:rFonts w:cs="Arial"/>
        </w:rPr>
        <w:t>Appropriation levels to CDBG has remained level over the past few years while HOME funds experienced a decrease.  The current FY 24 annual allocations include $1,346,983 in CDBG and $416,738 in HOME. Additional funding to be expended during this annual cycle comes from prior years of HOME and CDBG coupled with program income. The planned use of those funds, $70,000 prior year funds, $25,000 (CDBG Anticipated PI) and $889.42 (HOME Anticipated PI) are detailed within.  </w:t>
      </w:r>
    </w:p>
    <w:p w14:paraId="0CBC8A2B" w14:textId="77777777" w:rsidR="00CF1548" w:rsidRDefault="00845DA2">
      <w:pPr>
        <w:spacing w:beforeAutospacing="1" w:afterAutospacing="1"/>
        <w:rPr>
          <w:rFonts w:cs="Arial"/>
        </w:rPr>
      </w:pPr>
      <w:r>
        <w:rPr>
          <w:rFonts w:cs="Arial"/>
        </w:rPr>
        <w:t>Program regulations of CDBG and HOME call for the principal beneficiaries to be low and moderate income persons.</w:t>
      </w:r>
    </w:p>
    <w:p w14:paraId="380D5243" w14:textId="77777777" w:rsidR="00CF1548" w:rsidRDefault="00845DA2">
      <w:pPr>
        <w:spacing w:beforeAutospacing="1" w:afterAutospacing="1"/>
        <w:rPr>
          <w:rFonts w:cs="Arial"/>
        </w:rPr>
      </w:pPr>
      <w:r>
        <w:rPr>
          <w:rFonts w:cs="Arial"/>
        </w:rPr>
        <w:t>It is anticipated that with the approved HOME ARP Allocation Plan that those funds ($1.6M) will be available and will begin to be implemented to meet the needs of the Qualifying Populations.  While HOME ARP is tied to FY21 it is anticipated that it will have a positive impact during the next few calendar years and beyond.  </w:t>
      </w:r>
    </w:p>
    <w:p w14:paraId="7219A87B" w14:textId="77777777" w:rsidR="00CF1548" w:rsidRDefault="00845DA2">
      <w:pPr>
        <w:rPr>
          <w:b/>
          <w:sz w:val="24"/>
          <w:szCs w:val="24"/>
        </w:rPr>
      </w:pPr>
      <w:r>
        <w:rPr>
          <w:b/>
          <w:sz w:val="24"/>
          <w:szCs w:val="24"/>
        </w:rPr>
        <w:t>2.</w:t>
      </w:r>
      <w:r>
        <w:rPr>
          <w:b/>
          <w:sz w:val="24"/>
          <w:szCs w:val="24"/>
        </w:rPr>
        <w:tab/>
        <w:t xml:space="preserve">Summarize the objectives and outcomes identified in the Plan  </w:t>
      </w:r>
    </w:p>
    <w:p w14:paraId="5D617636" w14:textId="77777777" w:rsidR="00CF1548" w:rsidRDefault="00845DA2">
      <w:pPr>
        <w:rPr>
          <w:b/>
          <w:sz w:val="24"/>
          <w:szCs w:val="24"/>
        </w:rPr>
      </w:pPr>
      <w:r>
        <w:rPr>
          <w:sz w:val="24"/>
          <w:szCs w:val="24"/>
        </w:rPr>
        <w:lastRenderedPageBreak/>
        <w:t>This could be a restatement of items or a table listed elsewhere in the plan or a reference to another location.</w:t>
      </w:r>
      <w:r>
        <w:t xml:space="preserve"> </w:t>
      </w:r>
      <w:r>
        <w:rPr>
          <w:sz w:val="24"/>
          <w:szCs w:val="24"/>
        </w:rPr>
        <w:t>It may also contain any essential items from the housing and homeless needs assessment, the housing market analysis or the strategic plan.</w:t>
      </w:r>
    </w:p>
    <w:p w14:paraId="7F00D572" w14:textId="77777777" w:rsidR="00CF1548" w:rsidRDefault="00CF1548">
      <w:pPr>
        <w:rPr>
          <w:rFonts w:cs="Arial"/>
        </w:rPr>
      </w:pPr>
    </w:p>
    <w:p w14:paraId="5E0982D4" w14:textId="77777777" w:rsidR="00CF1548" w:rsidRDefault="00845DA2">
      <w:pPr>
        <w:rPr>
          <w:b/>
          <w:sz w:val="24"/>
          <w:szCs w:val="24"/>
        </w:rPr>
      </w:pPr>
      <w:r>
        <w:rPr>
          <w:b/>
          <w:sz w:val="24"/>
          <w:szCs w:val="24"/>
        </w:rPr>
        <w:t>3.</w:t>
      </w:r>
      <w:r>
        <w:rPr>
          <w:b/>
          <w:sz w:val="24"/>
          <w:szCs w:val="24"/>
        </w:rPr>
        <w:tab/>
        <w:t xml:space="preserve">Evaluation of past performance </w:t>
      </w:r>
    </w:p>
    <w:p w14:paraId="2DECE824" w14:textId="77777777" w:rsidR="00CF1548" w:rsidRDefault="00845DA2">
      <w:pPr>
        <w:rPr>
          <w:b/>
          <w:sz w:val="24"/>
          <w:szCs w:val="24"/>
        </w:rPr>
      </w:pPr>
      <w:r>
        <w:rPr>
          <w:sz w:val="24"/>
          <w:szCs w:val="24"/>
        </w:rPr>
        <w:t>This is an evaluation of past performance that helped lead the grantee to choose its goals or projects.</w:t>
      </w:r>
    </w:p>
    <w:p w14:paraId="749280D8" w14:textId="77777777" w:rsidR="00CF1548" w:rsidRDefault="00845DA2">
      <w:pPr>
        <w:spacing w:beforeAutospacing="1" w:afterAutospacing="1"/>
        <w:rPr>
          <w:rFonts w:cs="Arial"/>
        </w:rPr>
      </w:pPr>
      <w:r>
        <w:rPr>
          <w:rFonts w:cs="Arial"/>
        </w:rPr>
        <w:t>The jurisdiction continues to meet expenditure deadlines, project accomplishments on an annual basis.  The jurisdiction has and will continue to monitor all subrecipients receiving federal funds for performance and cost effectiveness.  Past performance and cost effectiveness will be taken into account when evaluating subreceipients for subsequent funding requests. This jurisdiction has struggled with meeting CDBG timeliness guidelines as a result of the effects that the COVID-19 pandemic had on the supply-c</w:t>
      </w:r>
      <w:r>
        <w:rPr>
          <w:rFonts w:cs="Arial"/>
        </w:rPr>
        <w:t>hain, material costs, and pool of employees for Subrecipient Agencies. These issues have caused construction projects to be delayed and public service programs have struggled with hiring and maintaining staff.  This jurisdiction is working closely with Subrecipients to move forward with programs and projects as efficiently as possible. The FY-24 CDBG "Expected Resources" includes prior year funds, which resulted from prior year projects that closed with excess funds or were canceled.  The attached chart det</w:t>
      </w:r>
      <w:r>
        <w:rPr>
          <w:rFonts w:cs="Arial"/>
        </w:rPr>
        <w:t>ails the CDBG prior year resources. </w:t>
      </w:r>
    </w:p>
    <w:p w14:paraId="3365E185" w14:textId="77777777" w:rsidR="00CF1548" w:rsidRDefault="00845DA2">
      <w:pPr>
        <w:spacing w:beforeAutospacing="1" w:afterAutospacing="1"/>
        <w:rPr>
          <w:rFonts w:cs="Arial"/>
        </w:rPr>
      </w:pPr>
      <w:r>
        <w:rPr>
          <w:rFonts w:cs="Arial"/>
        </w:rPr>
        <w:t>The jurisdiction takes diligent action to properly train multiple staff members in the regulatory, programmatic and financial aspects of the grant programs.  This includes offsite trainings, webinars, technical assistance and independent self-training.  This methodology extended to our subrecipients and partners throughout Lake County with increased educational and regulatory training opportunities to ensure program compliance from a top-down approach. A new staff person was hired during the past program ye</w:t>
      </w:r>
      <w:r>
        <w:rPr>
          <w:rFonts w:cs="Arial"/>
        </w:rPr>
        <w:t>ar to assist with federal grants work.</w:t>
      </w:r>
    </w:p>
    <w:p w14:paraId="66897951" w14:textId="77777777" w:rsidR="00CF1548" w:rsidRDefault="00845DA2">
      <w:pPr>
        <w:rPr>
          <w:b/>
          <w:sz w:val="24"/>
          <w:szCs w:val="24"/>
        </w:rPr>
      </w:pPr>
      <w:r>
        <w:rPr>
          <w:b/>
          <w:sz w:val="24"/>
          <w:szCs w:val="24"/>
        </w:rPr>
        <w:t>4.</w:t>
      </w:r>
      <w:r>
        <w:rPr>
          <w:b/>
          <w:sz w:val="24"/>
          <w:szCs w:val="24"/>
        </w:rPr>
        <w:tab/>
        <w:t xml:space="preserve">Summary of Citizen Participation Process and consultation process </w:t>
      </w:r>
    </w:p>
    <w:p w14:paraId="42FFF5A3" w14:textId="77777777" w:rsidR="00CF1548" w:rsidRDefault="00845DA2">
      <w:pPr>
        <w:rPr>
          <w:b/>
          <w:sz w:val="24"/>
          <w:szCs w:val="24"/>
        </w:rPr>
      </w:pPr>
      <w:r>
        <w:rPr>
          <w:sz w:val="24"/>
          <w:szCs w:val="24"/>
        </w:rPr>
        <w:t>Summary from citizen participation section of plan.</w:t>
      </w:r>
    </w:p>
    <w:p w14:paraId="707F468D" w14:textId="77777777" w:rsidR="00CF1548" w:rsidRDefault="00CF1548">
      <w:pPr>
        <w:rPr>
          <w:rFonts w:cs="Arial"/>
        </w:rPr>
      </w:pPr>
    </w:p>
    <w:p w14:paraId="5DC29558" w14:textId="77777777" w:rsidR="00CF1548" w:rsidRDefault="00845DA2">
      <w:pPr>
        <w:rPr>
          <w:rFonts w:cs="Arial"/>
        </w:rPr>
      </w:pPr>
      <w:r>
        <w:rPr>
          <w:rFonts w:cs="Arial"/>
          <w:b/>
          <w:noProof/>
        </w:rPr>
        <w:lastRenderedPageBreak/>
        <w:drawing>
          <wp:inline distT="0" distB="0" distL="0" distR="0" wp14:anchorId="4EDAB230" wp14:editId="36F2B294">
            <wp:extent cx="4454957" cy="10906963"/>
            <wp:effectExtent l="0" t="0" r="0" b="0"/>
            <wp:docPr id="1308199044" name="Picture 130819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54957" cy="10906963"/>
                    </a:xfrm>
                    <a:prstGeom prst="rect">
                      <a:avLst/>
                    </a:prstGeom>
                  </pic:spPr>
                </pic:pic>
              </a:graphicData>
            </a:graphic>
          </wp:inline>
        </w:drawing>
      </w:r>
      <w:r>
        <w:rPr>
          <w:rFonts w:cs="Arial"/>
          <w:b/>
        </w:rPr>
        <w:br/>
      </w:r>
      <w:r>
        <w:rPr>
          <w:rFonts w:cs="Arial"/>
          <w:b/>
        </w:rPr>
        <w:lastRenderedPageBreak/>
        <w:t>Public Notice PH2 6.24.24</w:t>
      </w:r>
    </w:p>
    <w:p w14:paraId="0CE83035" w14:textId="77777777" w:rsidR="00CF1548" w:rsidRDefault="00845DA2">
      <w:pPr>
        <w:rPr>
          <w:rFonts w:cs="Arial"/>
        </w:rPr>
      </w:pPr>
      <w:r>
        <w:rPr>
          <w:rFonts w:cs="Arial"/>
          <w:b/>
          <w:noProof/>
        </w:rPr>
        <w:lastRenderedPageBreak/>
        <w:drawing>
          <wp:inline distT="0" distB="0" distL="0" distR="0" wp14:anchorId="17B9BB20" wp14:editId="4B4C688E">
            <wp:extent cx="5943600" cy="7691718"/>
            <wp:effectExtent l="0" t="0" r="0" b="0"/>
            <wp:docPr id="1647216236" name="Picture 1647216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7691718"/>
                    </a:xfrm>
                    <a:prstGeom prst="rect">
                      <a:avLst/>
                    </a:prstGeom>
                  </pic:spPr>
                </pic:pic>
              </a:graphicData>
            </a:graphic>
          </wp:inline>
        </w:drawing>
      </w:r>
      <w:r>
        <w:rPr>
          <w:rFonts w:cs="Arial"/>
          <w:b/>
        </w:rPr>
        <w:br/>
        <w:t xml:space="preserve">PH1 Public Notice </w:t>
      </w:r>
      <w:r>
        <w:rPr>
          <w:rFonts w:cs="Arial"/>
          <w:b/>
        </w:rPr>
        <w:t>3.18.24</w:t>
      </w:r>
    </w:p>
    <w:p w14:paraId="428E0F8F" w14:textId="77777777" w:rsidR="00CF1548" w:rsidRDefault="00845DA2">
      <w:pPr>
        <w:rPr>
          <w:b/>
          <w:sz w:val="24"/>
          <w:szCs w:val="24"/>
        </w:rPr>
      </w:pPr>
      <w:r>
        <w:rPr>
          <w:b/>
          <w:sz w:val="24"/>
          <w:szCs w:val="24"/>
        </w:rPr>
        <w:t>5.</w:t>
      </w:r>
      <w:r>
        <w:rPr>
          <w:b/>
          <w:sz w:val="24"/>
          <w:szCs w:val="24"/>
        </w:rPr>
        <w:tab/>
        <w:t>Summary of public comments</w:t>
      </w:r>
    </w:p>
    <w:p w14:paraId="5EF7C487" w14:textId="77777777" w:rsidR="00CF1548" w:rsidRDefault="00845DA2">
      <w:pPr>
        <w:rPr>
          <w:sz w:val="24"/>
          <w:szCs w:val="24"/>
        </w:rPr>
      </w:pPr>
      <w:r>
        <w:rPr>
          <w:sz w:val="24"/>
          <w:szCs w:val="24"/>
        </w:rPr>
        <w:t>This could be a brief narrative summary or reference an attached document from the Citizen Participation section of the Con Plan.</w:t>
      </w:r>
    </w:p>
    <w:p w14:paraId="623B583E" w14:textId="77777777" w:rsidR="00CF1548" w:rsidRDefault="00CF1548">
      <w:pPr>
        <w:rPr>
          <w:rFonts w:cs="Arial"/>
        </w:rPr>
      </w:pPr>
    </w:p>
    <w:p w14:paraId="19B51D44" w14:textId="77777777" w:rsidR="00CF1548" w:rsidRDefault="00845DA2">
      <w:pPr>
        <w:rPr>
          <w:b/>
          <w:sz w:val="24"/>
          <w:szCs w:val="24"/>
        </w:rPr>
      </w:pPr>
      <w:r>
        <w:rPr>
          <w:b/>
          <w:sz w:val="24"/>
          <w:szCs w:val="24"/>
        </w:rPr>
        <w:t>6.</w:t>
      </w:r>
      <w:r>
        <w:rPr>
          <w:b/>
          <w:sz w:val="24"/>
          <w:szCs w:val="24"/>
        </w:rPr>
        <w:tab/>
        <w:t>Summary of comments or views not accepted and the reasons for not accepting them</w:t>
      </w:r>
    </w:p>
    <w:p w14:paraId="54306BE7" w14:textId="77777777" w:rsidR="00CF1548" w:rsidRDefault="00CF1548">
      <w:pPr>
        <w:rPr>
          <w:rFonts w:cs="Arial"/>
        </w:rPr>
      </w:pPr>
    </w:p>
    <w:p w14:paraId="60A87194" w14:textId="77777777" w:rsidR="00CF1548" w:rsidRDefault="00845DA2">
      <w:pPr>
        <w:rPr>
          <w:b/>
          <w:sz w:val="24"/>
          <w:szCs w:val="24"/>
        </w:rPr>
      </w:pPr>
      <w:r>
        <w:rPr>
          <w:b/>
          <w:sz w:val="24"/>
          <w:szCs w:val="24"/>
        </w:rPr>
        <w:t>7.</w:t>
      </w:r>
      <w:r>
        <w:rPr>
          <w:b/>
          <w:sz w:val="24"/>
          <w:szCs w:val="24"/>
        </w:rPr>
        <w:tab/>
        <w:t>Summary</w:t>
      </w:r>
    </w:p>
    <w:p w14:paraId="391A33DA" w14:textId="77777777" w:rsidR="00CF1548" w:rsidRDefault="00CF1548">
      <w:pPr>
        <w:rPr>
          <w:rFonts w:cs="Arial"/>
        </w:rPr>
      </w:pPr>
    </w:p>
    <w:p w14:paraId="3D43FA0D" w14:textId="77777777" w:rsidR="00CF1548" w:rsidRDefault="00CF1548">
      <w:pPr>
        <w:pStyle w:val="Heading2"/>
        <w:pageBreakBefore/>
        <w:rPr>
          <w:rFonts w:ascii="Calibri" w:hAnsi="Calibri"/>
          <w:i w:val="0"/>
        </w:rPr>
        <w:sectPr w:rsidR="00CF154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73DCA5FA" w14:textId="77777777" w:rsidR="00CF1548" w:rsidRDefault="00845DA2">
      <w:pPr>
        <w:pStyle w:val="Heading2"/>
        <w:pageBreakBefore/>
        <w:rPr>
          <w:rFonts w:ascii="Calibri" w:hAnsi="Calibri"/>
          <w:i w:val="0"/>
        </w:rPr>
      </w:pPr>
      <w:r>
        <w:rPr>
          <w:rFonts w:ascii="Calibri" w:hAnsi="Calibri"/>
          <w:i w:val="0"/>
        </w:rPr>
        <w:t>PR-05 Lead &amp; Responsible Agencies – 91.200(b)</w:t>
      </w:r>
    </w:p>
    <w:p w14:paraId="72D85F2E" w14:textId="77777777" w:rsidR="00CF1548" w:rsidRDefault="00845DA2">
      <w:pPr>
        <w:keepNext/>
        <w:rPr>
          <w:b/>
          <w:sz w:val="24"/>
          <w:szCs w:val="24"/>
        </w:rPr>
      </w:pPr>
      <w:r>
        <w:rPr>
          <w:b/>
          <w:sz w:val="24"/>
          <w:szCs w:val="24"/>
        </w:rPr>
        <w:t>1.</w:t>
      </w:r>
      <w:r>
        <w:rPr>
          <w:b/>
          <w:sz w:val="24"/>
          <w:szCs w:val="24"/>
        </w:rPr>
        <w:tab/>
        <w:t>Agency/entity responsible for preparing/administering the Consolidated Plan</w:t>
      </w:r>
    </w:p>
    <w:p w14:paraId="71C84F2F" w14:textId="77777777" w:rsidR="00CF1548" w:rsidRDefault="00845DA2">
      <w:pPr>
        <w:keepNext/>
        <w:rPr>
          <w:sz w:val="24"/>
          <w:szCs w:val="24"/>
        </w:rPr>
      </w:pPr>
      <w:r>
        <w:rPr>
          <w:sz w:val="24"/>
          <w:szCs w:val="24"/>
        </w:rPr>
        <w:t xml:space="preserve">Describe the </w:t>
      </w:r>
      <w:r>
        <w:rPr>
          <w:sz w:val="24"/>
          <w:szCs w:val="24"/>
        </w:rPr>
        <w:t>agency/entity responsible for preparing the Consolidated Plan and those responsible for administration of each grant program and funding source.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CF1548" w14:paraId="6F3D650F" w14:textId="77777777">
        <w:trPr>
          <w:cantSplit/>
          <w:tblHeader/>
        </w:trPr>
        <w:tc>
          <w:tcPr>
            <w:tcW w:w="3192" w:type="dxa"/>
          </w:tcPr>
          <w:p w14:paraId="2C92B86F" w14:textId="77777777" w:rsidR="00CF1548" w:rsidRDefault="00845DA2">
            <w:pPr>
              <w:keepNext/>
              <w:widowControl w:val="0"/>
              <w:spacing w:after="0" w:line="240" w:lineRule="auto"/>
              <w:jc w:val="center"/>
              <w:rPr>
                <w:b/>
                <w:bCs/>
              </w:rPr>
            </w:pPr>
            <w:r>
              <w:rPr>
                <w:b/>
                <w:bCs/>
              </w:rPr>
              <w:t>Agency Role</w:t>
            </w:r>
          </w:p>
        </w:tc>
        <w:tc>
          <w:tcPr>
            <w:tcW w:w="3192" w:type="dxa"/>
          </w:tcPr>
          <w:p w14:paraId="13BA45A1" w14:textId="77777777" w:rsidR="00CF1548" w:rsidRDefault="00845DA2">
            <w:pPr>
              <w:keepNext/>
              <w:widowControl w:val="0"/>
              <w:spacing w:after="0" w:line="240" w:lineRule="auto"/>
              <w:jc w:val="center"/>
              <w:rPr>
                <w:b/>
                <w:bCs/>
              </w:rPr>
            </w:pPr>
            <w:r>
              <w:rPr>
                <w:b/>
                <w:bCs/>
              </w:rPr>
              <w:t>Name</w:t>
            </w:r>
          </w:p>
        </w:tc>
        <w:tc>
          <w:tcPr>
            <w:tcW w:w="3192" w:type="dxa"/>
          </w:tcPr>
          <w:p w14:paraId="6C0DFA04" w14:textId="77777777" w:rsidR="00CF1548" w:rsidRDefault="00845DA2">
            <w:pPr>
              <w:keepNext/>
              <w:widowControl w:val="0"/>
              <w:spacing w:after="0" w:line="240" w:lineRule="auto"/>
              <w:jc w:val="center"/>
              <w:rPr>
                <w:b/>
                <w:bCs/>
              </w:rPr>
            </w:pPr>
            <w:r>
              <w:rPr>
                <w:b/>
                <w:bCs/>
              </w:rPr>
              <w:t>Department/Agency</w:t>
            </w:r>
          </w:p>
        </w:tc>
      </w:tr>
      <w:tr w:rsidR="00CF1548" w14:paraId="5B127C79" w14:textId="77777777">
        <w:trPr>
          <w:cantSplit/>
        </w:trPr>
        <w:tc>
          <w:tcPr>
            <w:tcW w:w="0" w:type="auto"/>
          </w:tcPr>
          <w:p w14:paraId="215AE929" w14:textId="77777777" w:rsidR="00CF1548" w:rsidRDefault="00845DA2">
            <w:pPr>
              <w:spacing w:beforeAutospacing="1" w:afterAutospacing="1"/>
            </w:pPr>
            <w:r>
              <w:rPr>
                <w:color w:val="000000"/>
              </w:rPr>
              <w:t>Lead  Agency</w:t>
            </w:r>
          </w:p>
        </w:tc>
        <w:tc>
          <w:tcPr>
            <w:tcW w:w="0" w:type="auto"/>
          </w:tcPr>
          <w:p w14:paraId="37AF9559" w14:textId="77777777" w:rsidR="00CF1548" w:rsidRDefault="00845DA2">
            <w:pPr>
              <w:spacing w:beforeAutospacing="1" w:afterAutospacing="1"/>
            </w:pPr>
            <w:r>
              <w:rPr>
                <w:color w:val="000000"/>
              </w:rPr>
              <w:t>LAKE COUNTY</w:t>
            </w:r>
          </w:p>
        </w:tc>
        <w:tc>
          <w:tcPr>
            <w:tcW w:w="0" w:type="auto"/>
          </w:tcPr>
          <w:p w14:paraId="66014DCC" w14:textId="77777777" w:rsidR="00CF1548" w:rsidRDefault="00845DA2">
            <w:pPr>
              <w:spacing w:beforeAutospacing="1" w:afterAutospacing="1"/>
            </w:pPr>
            <w:r>
              <w:rPr>
                <w:color w:val="000000"/>
              </w:rPr>
              <w:t xml:space="preserve"> </w:t>
            </w:r>
          </w:p>
        </w:tc>
      </w:tr>
    </w:tbl>
    <w:p w14:paraId="6F3E2757" w14:textId="77777777" w:rsidR="00CF1548" w:rsidRDefault="00CF1548">
      <w:pPr>
        <w:spacing w:after="0" w:line="240" w:lineRule="auto"/>
        <w:rPr>
          <w:b/>
          <w:vanish/>
          <w:sz w:val="24"/>
          <w:szCs w:val="24"/>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CF1548" w14:paraId="3B64587C" w14:textId="77777777">
        <w:trPr>
          <w:cantSplit/>
          <w:tblHeader/>
          <w:hidden/>
        </w:trPr>
        <w:tc>
          <w:tcPr>
            <w:tcW w:w="3192" w:type="dxa"/>
          </w:tcPr>
          <w:p w14:paraId="3E781856" w14:textId="77777777" w:rsidR="00CF1548" w:rsidRDefault="00CF1548">
            <w:pPr>
              <w:keepNext/>
              <w:widowControl w:val="0"/>
              <w:spacing w:after="0" w:line="240" w:lineRule="auto"/>
              <w:jc w:val="center"/>
              <w:rPr>
                <w:b/>
                <w:bCs/>
                <w:vanish/>
              </w:rPr>
            </w:pPr>
          </w:p>
        </w:tc>
        <w:tc>
          <w:tcPr>
            <w:tcW w:w="3192" w:type="dxa"/>
          </w:tcPr>
          <w:p w14:paraId="204A6C18" w14:textId="77777777" w:rsidR="00CF1548" w:rsidRDefault="00CF1548">
            <w:pPr>
              <w:keepNext/>
              <w:widowControl w:val="0"/>
              <w:spacing w:after="0" w:line="240" w:lineRule="auto"/>
              <w:jc w:val="center"/>
              <w:rPr>
                <w:b/>
                <w:bCs/>
                <w:vanish/>
              </w:rPr>
            </w:pPr>
          </w:p>
        </w:tc>
        <w:tc>
          <w:tcPr>
            <w:tcW w:w="3192" w:type="dxa"/>
          </w:tcPr>
          <w:p w14:paraId="622187D1" w14:textId="77777777" w:rsidR="00CF1548" w:rsidRDefault="00CF1548">
            <w:pPr>
              <w:keepNext/>
              <w:widowControl w:val="0"/>
              <w:spacing w:after="0" w:line="240" w:lineRule="auto"/>
              <w:jc w:val="center"/>
              <w:rPr>
                <w:b/>
                <w:bCs/>
                <w:vanish/>
              </w:rPr>
            </w:pPr>
          </w:p>
        </w:tc>
      </w:tr>
      <w:tr w:rsidR="00CF1548" w14:paraId="306874EA" w14:textId="77777777">
        <w:trPr>
          <w:cantSplit/>
        </w:trPr>
        <w:tc>
          <w:tcPr>
            <w:tcW w:w="0" w:type="auto"/>
          </w:tcPr>
          <w:p w14:paraId="13A354AE" w14:textId="77777777" w:rsidR="00CF1548" w:rsidRDefault="00845DA2">
            <w:pPr>
              <w:spacing w:beforeAutospacing="1" w:afterAutospacing="1"/>
            </w:pPr>
            <w:r>
              <w:rPr>
                <w:color w:val="000000"/>
              </w:rPr>
              <w:t>CDBG Administrator</w:t>
            </w:r>
          </w:p>
        </w:tc>
        <w:tc>
          <w:tcPr>
            <w:tcW w:w="0" w:type="auto"/>
          </w:tcPr>
          <w:p w14:paraId="7BF4638F" w14:textId="77777777" w:rsidR="00CF1548" w:rsidRDefault="00845DA2">
            <w:pPr>
              <w:spacing w:beforeAutospacing="1" w:afterAutospacing="1"/>
            </w:pPr>
            <w:r>
              <w:rPr>
                <w:color w:val="000000"/>
              </w:rPr>
              <w:t>LAKE COUNTY</w:t>
            </w:r>
          </w:p>
        </w:tc>
        <w:tc>
          <w:tcPr>
            <w:tcW w:w="0" w:type="auto"/>
          </w:tcPr>
          <w:p w14:paraId="699C68AC" w14:textId="77777777" w:rsidR="00CF1548" w:rsidRDefault="00845DA2">
            <w:pPr>
              <w:spacing w:beforeAutospacing="1" w:afterAutospacing="1"/>
            </w:pPr>
            <w:r>
              <w:rPr>
                <w:color w:val="000000"/>
              </w:rPr>
              <w:t>Lake County</w:t>
            </w:r>
          </w:p>
        </w:tc>
      </w:tr>
      <w:tr w:rsidR="00CF1548" w14:paraId="7CF83573" w14:textId="77777777">
        <w:trPr>
          <w:cantSplit/>
        </w:trPr>
        <w:tc>
          <w:tcPr>
            <w:tcW w:w="0" w:type="auto"/>
          </w:tcPr>
          <w:p w14:paraId="3259F419" w14:textId="77777777" w:rsidR="00CF1548" w:rsidRDefault="00845DA2">
            <w:pPr>
              <w:spacing w:beforeAutospacing="1" w:afterAutospacing="1"/>
            </w:pPr>
            <w:r>
              <w:rPr>
                <w:color w:val="000000"/>
              </w:rPr>
              <w:t>HOPWA Administrator</w:t>
            </w:r>
          </w:p>
        </w:tc>
        <w:tc>
          <w:tcPr>
            <w:tcW w:w="0" w:type="auto"/>
          </w:tcPr>
          <w:p w14:paraId="3FF63AAC" w14:textId="77777777" w:rsidR="00CF1548" w:rsidRDefault="00845DA2">
            <w:pPr>
              <w:spacing w:beforeAutospacing="1" w:afterAutospacing="1"/>
            </w:pPr>
            <w:r>
              <w:rPr>
                <w:color w:val="000000"/>
              </w:rPr>
              <w:t xml:space="preserve"> </w:t>
            </w:r>
          </w:p>
        </w:tc>
        <w:tc>
          <w:tcPr>
            <w:tcW w:w="0" w:type="auto"/>
          </w:tcPr>
          <w:p w14:paraId="6435BF49" w14:textId="77777777" w:rsidR="00CF1548" w:rsidRDefault="00845DA2">
            <w:pPr>
              <w:spacing w:beforeAutospacing="1" w:afterAutospacing="1"/>
            </w:pPr>
            <w:r>
              <w:rPr>
                <w:color w:val="000000"/>
              </w:rPr>
              <w:t xml:space="preserve"> </w:t>
            </w:r>
          </w:p>
        </w:tc>
      </w:tr>
      <w:tr w:rsidR="00CF1548" w14:paraId="23190A71" w14:textId="77777777">
        <w:trPr>
          <w:cantSplit/>
        </w:trPr>
        <w:tc>
          <w:tcPr>
            <w:tcW w:w="0" w:type="auto"/>
          </w:tcPr>
          <w:p w14:paraId="59276620" w14:textId="77777777" w:rsidR="00CF1548" w:rsidRDefault="00845DA2">
            <w:pPr>
              <w:spacing w:beforeAutospacing="1" w:afterAutospacing="1"/>
            </w:pPr>
            <w:r>
              <w:rPr>
                <w:color w:val="000000"/>
              </w:rPr>
              <w:t>HOME Administrator</w:t>
            </w:r>
          </w:p>
        </w:tc>
        <w:tc>
          <w:tcPr>
            <w:tcW w:w="0" w:type="auto"/>
          </w:tcPr>
          <w:p w14:paraId="5785C273" w14:textId="77777777" w:rsidR="00CF1548" w:rsidRDefault="00845DA2">
            <w:pPr>
              <w:spacing w:beforeAutospacing="1" w:afterAutospacing="1"/>
            </w:pPr>
            <w:r>
              <w:rPr>
                <w:color w:val="000000"/>
              </w:rPr>
              <w:t>LAKE COUNTY</w:t>
            </w:r>
          </w:p>
        </w:tc>
        <w:tc>
          <w:tcPr>
            <w:tcW w:w="0" w:type="auto"/>
          </w:tcPr>
          <w:p w14:paraId="4181940A" w14:textId="77777777" w:rsidR="00CF1548" w:rsidRDefault="00845DA2">
            <w:pPr>
              <w:spacing w:beforeAutospacing="1" w:afterAutospacing="1"/>
            </w:pPr>
            <w:r>
              <w:rPr>
                <w:color w:val="000000"/>
              </w:rPr>
              <w:t>Lake County</w:t>
            </w:r>
          </w:p>
        </w:tc>
      </w:tr>
      <w:tr w:rsidR="00CF1548" w14:paraId="12BB5DC3" w14:textId="77777777">
        <w:trPr>
          <w:cantSplit/>
        </w:trPr>
        <w:tc>
          <w:tcPr>
            <w:tcW w:w="0" w:type="auto"/>
          </w:tcPr>
          <w:p w14:paraId="12B25D7B" w14:textId="77777777" w:rsidR="00CF1548" w:rsidRDefault="00845DA2">
            <w:pPr>
              <w:spacing w:beforeAutospacing="1" w:afterAutospacing="1"/>
            </w:pPr>
            <w:r>
              <w:rPr>
                <w:color w:val="000000"/>
              </w:rPr>
              <w:t>HOPWA-C Administrator</w:t>
            </w:r>
          </w:p>
        </w:tc>
        <w:tc>
          <w:tcPr>
            <w:tcW w:w="0" w:type="auto"/>
          </w:tcPr>
          <w:p w14:paraId="5FB8F5A6" w14:textId="77777777" w:rsidR="00CF1548" w:rsidRDefault="00845DA2">
            <w:pPr>
              <w:spacing w:beforeAutospacing="1" w:afterAutospacing="1"/>
            </w:pPr>
            <w:r>
              <w:rPr>
                <w:color w:val="000000"/>
              </w:rPr>
              <w:t xml:space="preserve"> </w:t>
            </w:r>
          </w:p>
        </w:tc>
        <w:tc>
          <w:tcPr>
            <w:tcW w:w="0" w:type="auto"/>
          </w:tcPr>
          <w:p w14:paraId="55B4C376" w14:textId="77777777" w:rsidR="00CF1548" w:rsidRDefault="00845DA2">
            <w:pPr>
              <w:spacing w:beforeAutospacing="1" w:afterAutospacing="1"/>
            </w:pPr>
            <w:r>
              <w:rPr>
                <w:color w:val="000000"/>
              </w:rPr>
              <w:t xml:space="preserve"> </w:t>
            </w:r>
          </w:p>
        </w:tc>
      </w:tr>
    </w:tbl>
    <w:p w14:paraId="3908B7CA" w14:textId="77777777" w:rsidR="00CF1548" w:rsidRDefault="00845DA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Responsible Agencies</w:t>
      </w:r>
    </w:p>
    <w:p w14:paraId="1E7F91D5" w14:textId="77777777" w:rsidR="00CF1548" w:rsidRDefault="00CF1548">
      <w:pPr>
        <w:spacing w:after="0" w:line="240" w:lineRule="auto"/>
        <w:rPr>
          <w:b/>
          <w:sz w:val="24"/>
          <w:szCs w:val="24"/>
        </w:rPr>
      </w:pPr>
    </w:p>
    <w:p w14:paraId="1F0A5CDE" w14:textId="77777777" w:rsidR="00CF1548" w:rsidRDefault="00845DA2">
      <w:pPr>
        <w:rPr>
          <w:b/>
          <w:sz w:val="24"/>
          <w:szCs w:val="24"/>
        </w:rPr>
      </w:pPr>
      <w:r>
        <w:rPr>
          <w:b/>
          <w:sz w:val="24"/>
          <w:szCs w:val="24"/>
        </w:rPr>
        <w:t>Narrative (optional)</w:t>
      </w:r>
    </w:p>
    <w:p w14:paraId="6B9964DF" w14:textId="77777777" w:rsidR="00CF1548" w:rsidRDefault="00845DA2">
      <w:pPr>
        <w:spacing w:beforeAutospacing="1" w:afterAutospacing="1"/>
        <w:rPr>
          <w:rFonts w:cs="Arial"/>
        </w:rPr>
      </w:pPr>
      <w:r>
        <w:rPr>
          <w:rFonts w:cs="Arial"/>
        </w:rPr>
        <w:t>The Consolidated Plan guides the use of HUD funding under the Community Development Block Grant Program and Home Investment Partnership Program (CDBG/HOME) that is awarded annually to the Board of Lake County Commissioners.  Staff efforts to administer these funds is primarily conducted by the Lake County Planning and Community Development Department with assistance from the Board of Lake County Commissioners Office. </w:t>
      </w:r>
    </w:p>
    <w:p w14:paraId="76BFB000" w14:textId="77777777" w:rsidR="00CF1548" w:rsidRDefault="00845DA2">
      <w:pPr>
        <w:rPr>
          <w:b/>
          <w:sz w:val="24"/>
          <w:szCs w:val="24"/>
        </w:rPr>
      </w:pPr>
      <w:r>
        <w:rPr>
          <w:b/>
          <w:sz w:val="24"/>
          <w:szCs w:val="24"/>
        </w:rPr>
        <w:t>Consolidated Plan Public Contact Information</w:t>
      </w:r>
    </w:p>
    <w:p w14:paraId="32CFECE8" w14:textId="77777777" w:rsidR="00CF1548" w:rsidRDefault="00845DA2">
      <w:pPr>
        <w:spacing w:beforeAutospacing="1" w:afterAutospacing="1"/>
        <w:rPr>
          <w:rFonts w:cs="Arial"/>
        </w:rPr>
      </w:pPr>
      <w:r>
        <w:rPr>
          <w:rFonts w:cs="Arial"/>
        </w:rPr>
        <w:t>Consolidated Plan Public Contact Information:  David Radachy, Director, Lake County Planning &amp; Community Development, 105 Main Street, Painesville, OH 44077. Phone: (440) 350-2740, Fax: (440) 350-2606, Email: David.Radachy@lakecountyohio.gov, website:https://www.lakecountyohio.gov/planning-community-development/. </w:t>
      </w:r>
    </w:p>
    <w:p w14:paraId="6DC05253" w14:textId="77777777" w:rsidR="00CF1548" w:rsidRDefault="00845DA2">
      <w:pPr>
        <w:spacing w:beforeAutospacing="1" w:afterAutospacing="1"/>
        <w:rPr>
          <w:rFonts w:cs="Arial"/>
        </w:rPr>
      </w:pPr>
      <w:r>
        <w:rPr>
          <w:rFonts w:cs="Arial"/>
        </w:rPr>
        <w:t>As of the date of the submission the following personnel are present in the Planning &amp; Community Development department: David Radachy, Rhea Benton, Marian Norman, Beth Young, Alanna Ciancibello, Jackie Irwin, and Christian Blake. </w:t>
      </w:r>
    </w:p>
    <w:p w14:paraId="06233663" w14:textId="77777777" w:rsidR="00CF1548" w:rsidRDefault="00845DA2">
      <w:pPr>
        <w:spacing w:beforeAutospacing="1" w:afterAutospacing="1"/>
        <w:rPr>
          <w:rFonts w:cs="Arial"/>
        </w:rPr>
      </w:pPr>
      <w:r>
        <w:rPr>
          <w:rFonts w:cs="Arial"/>
        </w:rPr>
        <w:t>As of the date of the submission the following persons are serving as elected County Commissioners: John T. Plecnik, President; John R. Hamercheck, Commissioner; Richard J. Regovich, Commissioner. The County Administrator is Jason Boyd. The phone number for the County Commissioners Office is (440) 350-2745. </w:t>
      </w:r>
    </w:p>
    <w:p w14:paraId="0FEA2DBD" w14:textId="77777777" w:rsidR="00CF1548" w:rsidRDefault="00CF1548">
      <w:pPr>
        <w:pStyle w:val="Heading2"/>
        <w:keepNext w:val="0"/>
        <w:pageBreakBefore/>
        <w:widowControl w:val="0"/>
        <w:rPr>
          <w:rFonts w:ascii="Calibri" w:hAnsi="Calibri"/>
          <w:i w:val="0"/>
        </w:rPr>
        <w:sectPr w:rsidR="00CF1548">
          <w:pgSz w:w="15840" w:h="12240" w:orient="landscape"/>
          <w:pgMar w:top="1440" w:right="1440" w:bottom="1440" w:left="1440" w:header="720" w:footer="720" w:gutter="0"/>
          <w:cols w:space="720"/>
          <w:docGrid w:linePitch="360"/>
        </w:sectPr>
      </w:pPr>
    </w:p>
    <w:p w14:paraId="25E960DC" w14:textId="77777777" w:rsidR="00CF1548" w:rsidRDefault="00845DA2">
      <w:pPr>
        <w:pStyle w:val="Heading2"/>
        <w:keepNext w:val="0"/>
        <w:pageBreakBefore/>
        <w:widowControl w:val="0"/>
        <w:rPr>
          <w:rFonts w:ascii="Calibri" w:hAnsi="Calibri"/>
          <w:i w:val="0"/>
        </w:rPr>
      </w:pPr>
      <w:r>
        <w:rPr>
          <w:rFonts w:ascii="Calibri" w:hAnsi="Calibri"/>
          <w:i w:val="0"/>
        </w:rPr>
        <w:t>AP-10 Consultation – 91.100, 91.200(b), 91.215(l)</w:t>
      </w:r>
    </w:p>
    <w:p w14:paraId="0535B06B" w14:textId="77777777" w:rsidR="00CF1548" w:rsidRDefault="00845DA2">
      <w:pPr>
        <w:rPr>
          <w:b/>
          <w:sz w:val="24"/>
          <w:szCs w:val="24"/>
        </w:rPr>
      </w:pPr>
      <w:r>
        <w:rPr>
          <w:b/>
          <w:sz w:val="24"/>
          <w:szCs w:val="24"/>
        </w:rPr>
        <w:t>1.</w:t>
      </w:r>
      <w:r>
        <w:rPr>
          <w:b/>
          <w:sz w:val="24"/>
          <w:szCs w:val="24"/>
        </w:rPr>
        <w:tab/>
        <w:t>Introduction</w:t>
      </w:r>
    </w:p>
    <w:p w14:paraId="77BD99D6" w14:textId="77777777" w:rsidR="00CF1548" w:rsidRDefault="00845DA2">
      <w:pPr>
        <w:rPr>
          <w:b/>
          <w:sz w:val="24"/>
          <w:szCs w:val="24"/>
        </w:rPr>
      </w:pPr>
      <w:r>
        <w:rPr>
          <w:b/>
          <w:sz w:val="24"/>
          <w:szCs w:val="24"/>
        </w:rPr>
        <w:t>Provide a concise summary of the jurisdiction’s activities to enhance coordination between public and assisted housing providers and private and governmental health, mental health and service agencies (91.215(l))</w:t>
      </w:r>
    </w:p>
    <w:p w14:paraId="3FC3A3F3" w14:textId="77777777" w:rsidR="00CF1548" w:rsidRDefault="00845DA2">
      <w:pPr>
        <w:rPr>
          <w:b/>
          <w:sz w:val="24"/>
          <w:szCs w:val="24"/>
        </w:rPr>
      </w:pPr>
      <w:r>
        <w:rPr>
          <w:b/>
          <w:sz w:val="24"/>
          <w:szCs w:val="24"/>
        </w:rPr>
        <w:t>Describe coordination with the Continuum of Care and efforts to address the needs of homeless persons (particularly chronically homeless individuals and families, families with children, veterans, and unaccompanied youth) and persons at risk of homelessness.</w:t>
      </w:r>
    </w:p>
    <w:p w14:paraId="4F7568D5" w14:textId="77777777" w:rsidR="00CF1548" w:rsidRDefault="00845DA2">
      <w:pPr>
        <w:rPr>
          <w:b/>
          <w:sz w:val="24"/>
          <w:szCs w:val="24"/>
        </w:rPr>
      </w:pPr>
      <w:r>
        <w:rPr>
          <w:b/>
          <w:sz w:val="24"/>
          <w:szCs w:val="24"/>
        </w:rPr>
        <w:t>Describe consultation with the Continuum(s) of Care that serves the jurisdiction's area in determining how to allocate ESG funds, develop performance standards for and evaluate outcomes of projects and activities assisted by ESG funds, and develop funding, policies and procedures for the operation and administration of HMIS</w:t>
      </w:r>
    </w:p>
    <w:p w14:paraId="66439F20" w14:textId="77777777" w:rsidR="00CF1548" w:rsidRDefault="00845DA2">
      <w:pPr>
        <w:rPr>
          <w:b/>
          <w:sz w:val="24"/>
          <w:szCs w:val="24"/>
        </w:rPr>
      </w:pPr>
      <w:r>
        <w:rPr>
          <w:b/>
          <w:sz w:val="24"/>
          <w:szCs w:val="24"/>
        </w:rPr>
        <w:t>2.</w:t>
      </w:r>
      <w:r>
        <w:rPr>
          <w:b/>
          <w:sz w:val="24"/>
          <w:szCs w:val="24"/>
        </w:rPr>
        <w:tab/>
        <w:t xml:space="preserve">Describe Agencies, groups, organizations and others who participated in the process and </w:t>
      </w:r>
      <w:r>
        <w:rPr>
          <w:b/>
          <w:sz w:val="24"/>
          <w:szCs w:val="24"/>
        </w:rPr>
        <w:t>describe the jurisdiction’s consultations with housing, social service agencies and other entities</w:t>
      </w:r>
    </w:p>
    <w:p w14:paraId="4B3C701B" w14:textId="77777777" w:rsidR="00CF1548" w:rsidRDefault="00CF1548">
      <w:pPr>
        <w:keepNext/>
        <w:widowControl w:val="0"/>
        <w:spacing w:after="0" w:line="240" w:lineRule="auto"/>
        <w:rPr>
          <w:b/>
          <w:bCs/>
        </w:rPr>
        <w:sectPr w:rsidR="00CF1548">
          <w:pgSz w:w="12240" w:h="15840"/>
          <w:pgMar w:top="1440" w:right="1440" w:bottom="1440" w:left="1440" w:header="720" w:footer="720" w:gutter="0"/>
          <w:cols w:space="720"/>
          <w:docGrid w:linePitch="360"/>
        </w:sect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12"/>
        <w:gridCol w:w="2084"/>
        <w:gridCol w:w="2850"/>
        <w:gridCol w:w="5604"/>
      </w:tblGrid>
      <w:tr w:rsidR="00CF1548" w14:paraId="71A0B7B4" w14:textId="77777777">
        <w:trPr>
          <w:cantSplit/>
          <w:trHeight w:val="585"/>
          <w:tblHeader/>
        </w:trPr>
        <w:tc>
          <w:tcPr>
            <w:tcW w:w="2453" w:type="dxa"/>
            <w:tcBorders>
              <w:top w:val="single" w:sz="4" w:space="0" w:color="auto"/>
              <w:left w:val="single" w:sz="4" w:space="0" w:color="auto"/>
              <w:bottom w:val="single" w:sz="4" w:space="0" w:color="auto"/>
              <w:right w:val="single" w:sz="4" w:space="0" w:color="auto"/>
            </w:tcBorders>
            <w:hideMark/>
          </w:tcPr>
          <w:p w14:paraId="68A5A1B5" w14:textId="77777777" w:rsidR="00CF1548" w:rsidRDefault="00845DA2">
            <w:pPr>
              <w:rPr>
                <w:b/>
              </w:rPr>
            </w:pPr>
            <w:r>
              <w:rPr>
                <w:b/>
              </w:rPr>
              <w:t>Agency/Group/Organization</w:t>
            </w:r>
          </w:p>
        </w:tc>
        <w:tc>
          <w:tcPr>
            <w:tcW w:w="2119" w:type="dxa"/>
            <w:tcBorders>
              <w:top w:val="single" w:sz="4" w:space="0" w:color="auto"/>
              <w:left w:val="single" w:sz="4" w:space="0" w:color="auto"/>
              <w:bottom w:val="single" w:sz="4" w:space="0" w:color="auto"/>
              <w:right w:val="single" w:sz="4" w:space="0" w:color="auto"/>
            </w:tcBorders>
            <w:hideMark/>
          </w:tcPr>
          <w:p w14:paraId="35399E28" w14:textId="77777777" w:rsidR="00CF1548" w:rsidRDefault="00845DA2">
            <w:pPr>
              <w:rPr>
                <w:b/>
              </w:rPr>
            </w:pPr>
            <w:r>
              <w:rPr>
                <w:b/>
              </w:rPr>
              <w:t>Agency/Group/Organization Type</w:t>
            </w:r>
          </w:p>
        </w:tc>
        <w:tc>
          <w:tcPr>
            <w:tcW w:w="2899" w:type="dxa"/>
            <w:tcBorders>
              <w:top w:val="single" w:sz="4" w:space="0" w:color="auto"/>
              <w:left w:val="single" w:sz="4" w:space="0" w:color="auto"/>
              <w:bottom w:val="single" w:sz="4" w:space="0" w:color="auto"/>
              <w:right w:val="single" w:sz="4" w:space="0" w:color="auto"/>
            </w:tcBorders>
            <w:hideMark/>
          </w:tcPr>
          <w:p w14:paraId="7E75329A" w14:textId="77777777" w:rsidR="00CF1548" w:rsidRDefault="00845DA2">
            <w:pPr>
              <w:rPr>
                <w:b/>
              </w:rPr>
            </w:pPr>
            <w:r>
              <w:rPr>
                <w:b/>
              </w:rPr>
              <w:t>What section of the Plan was addressed by Consultation?</w:t>
            </w:r>
          </w:p>
        </w:tc>
        <w:tc>
          <w:tcPr>
            <w:tcW w:w="5705" w:type="dxa"/>
            <w:tcBorders>
              <w:top w:val="single" w:sz="4" w:space="0" w:color="auto"/>
              <w:left w:val="single" w:sz="4" w:space="0" w:color="auto"/>
              <w:bottom w:val="single" w:sz="4" w:space="0" w:color="auto"/>
              <w:right w:val="single" w:sz="4" w:space="0" w:color="auto"/>
            </w:tcBorders>
            <w:hideMark/>
          </w:tcPr>
          <w:p w14:paraId="7123487C" w14:textId="77777777" w:rsidR="00CF1548" w:rsidRDefault="00845DA2">
            <w:pPr>
              <w:rPr>
                <w:b/>
              </w:rPr>
            </w:pPr>
            <w:r>
              <w:rPr>
                <w:b/>
              </w:rPr>
              <w:t>Briefly describe how the Agency/Group/Organization was consulted. What are the anticipated outcomes of the consultation or areas for improved coordination?</w:t>
            </w:r>
          </w:p>
        </w:tc>
      </w:tr>
      <w:tr w:rsidR="00CF1548" w14:paraId="4B29A829" w14:textId="77777777">
        <w:trPr>
          <w:cantSplit/>
          <w:trHeight w:val="311"/>
          <w:tblHeader/>
        </w:trPr>
        <w:tc>
          <w:tcPr>
            <w:tcW w:w="13176" w:type="dxa"/>
            <w:gridSpan w:val="4"/>
            <w:tcBorders>
              <w:top w:val="single" w:sz="4" w:space="0" w:color="auto"/>
              <w:left w:val="single" w:sz="4" w:space="0" w:color="auto"/>
              <w:bottom w:val="single" w:sz="4" w:space="0" w:color="auto"/>
              <w:right w:val="single" w:sz="4" w:space="0" w:color="auto"/>
            </w:tcBorders>
          </w:tcPr>
          <w:p w14:paraId="3DB45B91" w14:textId="77777777" w:rsidR="00CF1548" w:rsidRDefault="00845DA2">
            <w:pPr>
              <w:keepNext/>
              <w:widowControl w:val="0"/>
              <w:spacing w:after="0" w:line="240" w:lineRule="auto"/>
              <w:rPr>
                <w:bCs/>
              </w:rPr>
            </w:pPr>
            <w:r>
              <w:rPr>
                <w:bCs/>
              </w:rPr>
              <w:t>&lt;TYPE=[pivot_table] REPORT_GUID=[F8A8A9484AE2E53E242786A11F048B3B]&gt;</w:t>
            </w:r>
          </w:p>
        </w:tc>
      </w:tr>
      <w:tr w:rsidR="00CF1548" w14:paraId="37797A68" w14:textId="77777777">
        <w:trPr>
          <w:cantSplit/>
          <w:trHeight w:val="311"/>
          <w:tblHeader/>
        </w:trPr>
        <w:tc>
          <w:tcPr>
            <w:tcW w:w="2453" w:type="dxa"/>
            <w:tcBorders>
              <w:top w:val="single" w:sz="4" w:space="0" w:color="auto"/>
              <w:left w:val="single" w:sz="4" w:space="0" w:color="auto"/>
              <w:bottom w:val="single" w:sz="4" w:space="0" w:color="auto"/>
              <w:right w:val="single" w:sz="4" w:space="0" w:color="auto"/>
            </w:tcBorders>
          </w:tcPr>
          <w:p w14:paraId="1825089C" w14:textId="77777777" w:rsidR="00CF1548" w:rsidRDefault="00CF1548">
            <w:pPr>
              <w:keepNext/>
              <w:widowControl w:val="0"/>
              <w:spacing w:after="0" w:line="240" w:lineRule="auto"/>
              <w:rPr>
                <w:bCs/>
              </w:rPr>
            </w:pPr>
          </w:p>
        </w:tc>
        <w:tc>
          <w:tcPr>
            <w:tcW w:w="2119" w:type="dxa"/>
            <w:tcBorders>
              <w:top w:val="single" w:sz="4" w:space="0" w:color="auto"/>
              <w:left w:val="single" w:sz="4" w:space="0" w:color="auto"/>
              <w:bottom w:val="single" w:sz="4" w:space="0" w:color="auto"/>
              <w:right w:val="single" w:sz="4" w:space="0" w:color="auto"/>
            </w:tcBorders>
          </w:tcPr>
          <w:p w14:paraId="5FC808BC" w14:textId="77777777" w:rsidR="00CF1548" w:rsidRDefault="00CF1548">
            <w:pPr>
              <w:keepNext/>
              <w:widowControl w:val="0"/>
              <w:spacing w:after="0" w:line="240" w:lineRule="auto"/>
              <w:rPr>
                <w:bCs/>
              </w:rPr>
            </w:pPr>
          </w:p>
        </w:tc>
        <w:tc>
          <w:tcPr>
            <w:tcW w:w="2899" w:type="dxa"/>
            <w:tcBorders>
              <w:top w:val="single" w:sz="4" w:space="0" w:color="auto"/>
              <w:left w:val="single" w:sz="4" w:space="0" w:color="auto"/>
              <w:bottom w:val="single" w:sz="4" w:space="0" w:color="auto"/>
              <w:right w:val="single" w:sz="4" w:space="0" w:color="auto"/>
            </w:tcBorders>
          </w:tcPr>
          <w:p w14:paraId="1803F9C1" w14:textId="77777777" w:rsidR="00CF1548" w:rsidRDefault="00CF1548">
            <w:pPr>
              <w:keepNext/>
              <w:widowControl w:val="0"/>
              <w:spacing w:after="0" w:line="240" w:lineRule="auto"/>
              <w:rPr>
                <w:bCs/>
              </w:rPr>
            </w:pPr>
          </w:p>
        </w:tc>
        <w:tc>
          <w:tcPr>
            <w:tcW w:w="5705" w:type="dxa"/>
            <w:tcBorders>
              <w:top w:val="single" w:sz="4" w:space="0" w:color="auto"/>
              <w:left w:val="single" w:sz="4" w:space="0" w:color="auto"/>
              <w:bottom w:val="single" w:sz="4" w:space="0" w:color="auto"/>
              <w:right w:val="single" w:sz="4" w:space="0" w:color="auto"/>
            </w:tcBorders>
          </w:tcPr>
          <w:p w14:paraId="6B911257" w14:textId="77777777" w:rsidR="00CF1548" w:rsidRDefault="00CF1548">
            <w:pPr>
              <w:keepNext/>
              <w:widowControl w:val="0"/>
              <w:spacing w:after="0" w:line="240" w:lineRule="auto"/>
              <w:rPr>
                <w:bCs/>
              </w:rPr>
            </w:pPr>
          </w:p>
        </w:tc>
      </w:tr>
    </w:tbl>
    <w:p w14:paraId="4A59C9B6" w14:textId="77777777" w:rsidR="00CF1548" w:rsidRDefault="00845DA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Agencies, groups, organizations who participated</w:t>
      </w:r>
    </w:p>
    <w:p w14:paraId="719C3477" w14:textId="77777777" w:rsidR="00CF1548" w:rsidRDefault="00CF1548"/>
    <w:p w14:paraId="1095A1E9" w14:textId="77777777" w:rsidR="00CF1548" w:rsidRDefault="00845DA2">
      <w:pPr>
        <w:rPr>
          <w:b/>
          <w:sz w:val="24"/>
          <w:szCs w:val="24"/>
        </w:rPr>
      </w:pPr>
      <w:r>
        <w:rPr>
          <w:b/>
          <w:sz w:val="24"/>
          <w:szCs w:val="24"/>
        </w:rPr>
        <w:t>Identify any Agency Types not consulted and provide rationale for not consulting</w:t>
      </w:r>
    </w:p>
    <w:p w14:paraId="577111AE" w14:textId="77777777" w:rsidR="00CF1548" w:rsidRDefault="00CF1548">
      <w:pPr>
        <w:rPr>
          <w:rFonts w:cs="Arial"/>
        </w:rPr>
      </w:pPr>
    </w:p>
    <w:p w14:paraId="27C0163B" w14:textId="77777777" w:rsidR="00CF1548" w:rsidRDefault="00845DA2">
      <w:pPr>
        <w:keepNext/>
        <w:rPr>
          <w:b/>
          <w:sz w:val="24"/>
          <w:szCs w:val="24"/>
        </w:rPr>
      </w:pPr>
      <w:r>
        <w:rPr>
          <w:b/>
          <w:sz w:val="24"/>
          <w:szCs w:val="24"/>
        </w:rPr>
        <w:t>Other local/regional/state/federal planning efforts considered when preparing the Plan</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16"/>
        <w:gridCol w:w="4317"/>
        <w:gridCol w:w="4317"/>
      </w:tblGrid>
      <w:tr w:rsidR="00CF1548" w14:paraId="0CB9E67F" w14:textId="77777777">
        <w:trPr>
          <w:cantSplit/>
          <w:tblHeader/>
        </w:trPr>
        <w:tc>
          <w:tcPr>
            <w:tcW w:w="3192" w:type="dxa"/>
          </w:tcPr>
          <w:p w14:paraId="0F219CFE" w14:textId="77777777" w:rsidR="00CF1548" w:rsidRDefault="00845DA2">
            <w:pPr>
              <w:keepNext/>
              <w:widowControl w:val="0"/>
              <w:spacing w:after="0" w:line="240" w:lineRule="auto"/>
              <w:jc w:val="center"/>
              <w:rPr>
                <w:b/>
                <w:bCs/>
              </w:rPr>
            </w:pPr>
            <w:r>
              <w:rPr>
                <w:b/>
                <w:bCs/>
              </w:rPr>
              <w:t>Name of Plan</w:t>
            </w:r>
          </w:p>
        </w:tc>
        <w:tc>
          <w:tcPr>
            <w:tcW w:w="3192" w:type="dxa"/>
          </w:tcPr>
          <w:p w14:paraId="179081A9" w14:textId="77777777" w:rsidR="00CF1548" w:rsidRDefault="00845DA2">
            <w:pPr>
              <w:spacing w:after="0" w:line="240" w:lineRule="auto"/>
              <w:jc w:val="center"/>
              <w:rPr>
                <w:b/>
                <w:bCs/>
              </w:rPr>
            </w:pPr>
            <w:r>
              <w:rPr>
                <w:b/>
                <w:bCs/>
              </w:rPr>
              <w:t>Lead Organization</w:t>
            </w:r>
          </w:p>
        </w:tc>
        <w:tc>
          <w:tcPr>
            <w:tcW w:w="3192" w:type="dxa"/>
          </w:tcPr>
          <w:p w14:paraId="1DCAEB84" w14:textId="77777777" w:rsidR="00CF1548" w:rsidRDefault="00845DA2">
            <w:pPr>
              <w:keepNext/>
              <w:widowControl w:val="0"/>
              <w:spacing w:after="0" w:line="240" w:lineRule="auto"/>
              <w:jc w:val="center"/>
              <w:rPr>
                <w:b/>
                <w:bCs/>
              </w:rPr>
            </w:pPr>
            <w:r>
              <w:rPr>
                <w:b/>
                <w:bCs/>
              </w:rPr>
              <w:t>How do the goals of your Strategic Plan overlap with the goals of each plan?</w:t>
            </w:r>
          </w:p>
        </w:tc>
      </w:tr>
      <w:tr w:rsidR="00CF1548" w14:paraId="4AD956EA" w14:textId="77777777">
        <w:trPr>
          <w:cantSplit/>
          <w:tblHeader/>
        </w:trPr>
        <w:tc>
          <w:tcPr>
            <w:tcW w:w="3192" w:type="dxa"/>
          </w:tcPr>
          <w:p w14:paraId="52CC4ACF" w14:textId="77777777" w:rsidR="00CF1548" w:rsidRDefault="00CF1548">
            <w:pPr>
              <w:keepNext/>
              <w:widowControl w:val="0"/>
              <w:spacing w:after="0" w:line="240" w:lineRule="auto"/>
              <w:rPr>
                <w:bCs/>
              </w:rPr>
            </w:pPr>
          </w:p>
        </w:tc>
        <w:tc>
          <w:tcPr>
            <w:tcW w:w="3192" w:type="dxa"/>
          </w:tcPr>
          <w:p w14:paraId="025EDBA4" w14:textId="77777777" w:rsidR="00CF1548" w:rsidRDefault="00CF1548">
            <w:pPr>
              <w:keepNext/>
              <w:widowControl w:val="0"/>
              <w:spacing w:after="0" w:line="240" w:lineRule="auto"/>
              <w:rPr>
                <w:bCs/>
              </w:rPr>
            </w:pPr>
          </w:p>
        </w:tc>
        <w:tc>
          <w:tcPr>
            <w:tcW w:w="3192" w:type="dxa"/>
          </w:tcPr>
          <w:p w14:paraId="0C1CE066" w14:textId="77777777" w:rsidR="00CF1548" w:rsidRDefault="00CF1548">
            <w:pPr>
              <w:keepNext/>
              <w:widowControl w:val="0"/>
              <w:spacing w:after="0" w:line="240" w:lineRule="auto"/>
              <w:rPr>
                <w:bCs/>
              </w:rPr>
            </w:pPr>
          </w:p>
        </w:tc>
      </w:tr>
    </w:tbl>
    <w:p w14:paraId="0EE81FC6" w14:textId="77777777" w:rsidR="00CF1548" w:rsidRDefault="00845DA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Other local / regional / federal planning efforts</w:t>
      </w:r>
    </w:p>
    <w:p w14:paraId="7A17B223" w14:textId="77777777" w:rsidR="00CF1548" w:rsidRDefault="00CF1548"/>
    <w:p w14:paraId="7A19E64B" w14:textId="77777777" w:rsidR="00CF1548" w:rsidRDefault="00845DA2">
      <w:pPr>
        <w:rPr>
          <w:b/>
          <w:sz w:val="24"/>
          <w:szCs w:val="24"/>
        </w:rPr>
      </w:pPr>
      <w:r>
        <w:rPr>
          <w:b/>
          <w:sz w:val="24"/>
          <w:szCs w:val="24"/>
        </w:rPr>
        <w:t>Narrative (optional)</w:t>
      </w:r>
    </w:p>
    <w:p w14:paraId="4EA4B592" w14:textId="77777777" w:rsidR="00CF1548" w:rsidRDefault="00CF1548">
      <w:pPr>
        <w:rPr>
          <w:rFonts w:cs="Arial"/>
        </w:rPr>
        <w:sectPr w:rsidR="00CF1548">
          <w:pgSz w:w="15840" w:h="12240" w:orient="landscape"/>
          <w:pgMar w:top="1440" w:right="1440" w:bottom="1440" w:left="1440" w:header="720" w:footer="720" w:gutter="0"/>
          <w:cols w:space="720"/>
          <w:docGrid w:linePitch="360"/>
        </w:sectPr>
      </w:pPr>
    </w:p>
    <w:p w14:paraId="1FD6724A" w14:textId="77777777" w:rsidR="00CF1548" w:rsidRDefault="00845DA2">
      <w:pPr>
        <w:pStyle w:val="Heading2"/>
        <w:keepNext w:val="0"/>
        <w:pageBreakBefore/>
        <w:widowControl w:val="0"/>
        <w:rPr>
          <w:rFonts w:ascii="Calibri" w:hAnsi="Calibri"/>
          <w:i w:val="0"/>
        </w:rPr>
      </w:pPr>
      <w:r>
        <w:rPr>
          <w:rFonts w:ascii="Calibri" w:hAnsi="Calibri"/>
          <w:i w:val="0"/>
        </w:rPr>
        <w:t>AP-12 Participation – 91.105, 91.200(c)</w:t>
      </w:r>
    </w:p>
    <w:p w14:paraId="00EB48F8" w14:textId="77777777" w:rsidR="00CF1548" w:rsidRDefault="00845DA2">
      <w:pPr>
        <w:spacing w:after="0" w:line="240" w:lineRule="auto"/>
        <w:rPr>
          <w:b/>
          <w:sz w:val="24"/>
          <w:szCs w:val="24"/>
        </w:rPr>
      </w:pPr>
      <w:r>
        <w:rPr>
          <w:b/>
          <w:sz w:val="24"/>
          <w:szCs w:val="24"/>
        </w:rPr>
        <w:t>1.</w:t>
      </w:r>
      <w:r>
        <w:rPr>
          <w:b/>
          <w:sz w:val="24"/>
          <w:szCs w:val="24"/>
        </w:rPr>
        <w:tab/>
        <w:t xml:space="preserve">Summary of </w:t>
      </w:r>
      <w:r>
        <w:rPr>
          <w:b/>
          <w:sz w:val="24"/>
          <w:szCs w:val="24"/>
        </w:rPr>
        <w:t>citizen participation process/Efforts made to broaden citizen participation</w:t>
      </w:r>
    </w:p>
    <w:p w14:paraId="5D5AFB87" w14:textId="77777777" w:rsidR="00CF1548" w:rsidRDefault="00845DA2">
      <w:pPr>
        <w:spacing w:after="0" w:line="240" w:lineRule="auto"/>
        <w:rPr>
          <w:b/>
          <w:sz w:val="24"/>
          <w:szCs w:val="24"/>
        </w:rPr>
      </w:pPr>
      <w:r>
        <w:rPr>
          <w:b/>
          <w:sz w:val="24"/>
          <w:szCs w:val="24"/>
        </w:rPr>
        <w:t>Summarize citizen participation process and how it impacted goal-setting</w:t>
      </w:r>
    </w:p>
    <w:p w14:paraId="0670550C" w14:textId="77777777" w:rsidR="00CF1548" w:rsidRDefault="00CF1548">
      <w:pPr>
        <w:spacing w:after="0" w:line="240" w:lineRule="auto"/>
        <w:rPr>
          <w:b/>
          <w:sz w:val="24"/>
          <w:szCs w:val="24"/>
        </w:rPr>
      </w:pPr>
    </w:p>
    <w:p w14:paraId="1E7B54A0" w14:textId="77777777" w:rsidR="00CF1548" w:rsidRDefault="00CF1548">
      <w:pPr>
        <w:rPr>
          <w:rFonts w:cs="Arial"/>
        </w:rPr>
      </w:pPr>
    </w:p>
    <w:p w14:paraId="7C6A387E" w14:textId="77777777" w:rsidR="00CF1548" w:rsidRDefault="00845DA2">
      <w:pPr>
        <w:keepNext/>
        <w:rPr>
          <w:b/>
          <w:sz w:val="24"/>
          <w:szCs w:val="24"/>
        </w:rPr>
      </w:pPr>
      <w:r>
        <w:rPr>
          <w:b/>
          <w:sz w:val="24"/>
          <w:szCs w:val="24"/>
        </w:rPr>
        <w:t>Citizen Participation Outreach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191"/>
        <w:gridCol w:w="1908"/>
        <w:gridCol w:w="1956"/>
        <w:gridCol w:w="2192"/>
        <w:gridCol w:w="2020"/>
        <w:gridCol w:w="2350"/>
        <w:gridCol w:w="1333"/>
      </w:tblGrid>
      <w:tr w:rsidR="00CF1548" w14:paraId="01E4992A" w14:textId="77777777">
        <w:trPr>
          <w:cantSplit/>
          <w:tblHeader/>
        </w:trPr>
        <w:tc>
          <w:tcPr>
            <w:tcW w:w="540" w:type="pct"/>
            <w:tcBorders>
              <w:top w:val="single" w:sz="4" w:space="0" w:color="auto"/>
              <w:left w:val="single" w:sz="4" w:space="0" w:color="auto"/>
              <w:bottom w:val="single" w:sz="4" w:space="0" w:color="auto"/>
              <w:right w:val="single" w:sz="4" w:space="0" w:color="auto"/>
            </w:tcBorders>
            <w:hideMark/>
          </w:tcPr>
          <w:p w14:paraId="120626B9" w14:textId="77777777" w:rsidR="00CF1548" w:rsidRDefault="00845DA2">
            <w:pPr>
              <w:keepNext/>
              <w:spacing w:after="0" w:line="240" w:lineRule="auto"/>
              <w:jc w:val="center"/>
              <w:rPr>
                <w:b/>
                <w:bCs/>
              </w:rPr>
            </w:pPr>
            <w:r>
              <w:rPr>
                <w:b/>
                <w:bCs/>
              </w:rPr>
              <w:t>Sort Order</w:t>
            </w:r>
          </w:p>
        </w:tc>
        <w:tc>
          <w:tcPr>
            <w:tcW w:w="540" w:type="pct"/>
            <w:tcBorders>
              <w:top w:val="single" w:sz="4" w:space="0" w:color="auto"/>
              <w:left w:val="single" w:sz="4" w:space="0" w:color="auto"/>
              <w:bottom w:val="single" w:sz="4" w:space="0" w:color="auto"/>
              <w:right w:val="single" w:sz="4" w:space="0" w:color="auto"/>
            </w:tcBorders>
            <w:hideMark/>
          </w:tcPr>
          <w:p w14:paraId="11083EE2" w14:textId="77777777" w:rsidR="00CF1548" w:rsidRDefault="00845DA2">
            <w:pPr>
              <w:keepNext/>
              <w:spacing w:after="0" w:line="240" w:lineRule="auto"/>
              <w:jc w:val="center"/>
              <w:rPr>
                <w:b/>
              </w:rPr>
            </w:pPr>
            <w:r>
              <w:rPr>
                <w:b/>
                <w:bCs/>
              </w:rPr>
              <w:t>Mode of Outreach</w:t>
            </w:r>
          </w:p>
        </w:tc>
        <w:tc>
          <w:tcPr>
            <w:tcW w:w="783" w:type="pct"/>
            <w:tcBorders>
              <w:top w:val="single" w:sz="4" w:space="0" w:color="auto"/>
              <w:left w:val="single" w:sz="4" w:space="0" w:color="auto"/>
              <w:bottom w:val="single" w:sz="4" w:space="0" w:color="auto"/>
              <w:right w:val="single" w:sz="4" w:space="0" w:color="auto"/>
            </w:tcBorders>
            <w:hideMark/>
          </w:tcPr>
          <w:p w14:paraId="04611602" w14:textId="77777777" w:rsidR="00CF1548" w:rsidRDefault="00845DA2">
            <w:pPr>
              <w:keepNext/>
              <w:spacing w:after="0" w:line="240" w:lineRule="auto"/>
              <w:jc w:val="center"/>
              <w:rPr>
                <w:b/>
              </w:rPr>
            </w:pPr>
            <w:r>
              <w:rPr>
                <w:b/>
                <w:bCs/>
              </w:rPr>
              <w:t>Target of Outreach</w:t>
            </w:r>
          </w:p>
        </w:tc>
        <w:tc>
          <w:tcPr>
            <w:tcW w:w="831" w:type="pct"/>
            <w:tcBorders>
              <w:top w:val="single" w:sz="4" w:space="0" w:color="auto"/>
              <w:left w:val="single" w:sz="4" w:space="0" w:color="auto"/>
              <w:bottom w:val="single" w:sz="4" w:space="0" w:color="auto"/>
              <w:right w:val="single" w:sz="4" w:space="0" w:color="auto"/>
            </w:tcBorders>
            <w:hideMark/>
          </w:tcPr>
          <w:p w14:paraId="1B95FD28" w14:textId="77777777" w:rsidR="00CF1548" w:rsidRDefault="00845DA2">
            <w:pPr>
              <w:keepNext/>
              <w:spacing w:after="0" w:line="240" w:lineRule="auto"/>
              <w:jc w:val="center"/>
              <w:rPr>
                <w:b/>
                <w:bCs/>
              </w:rPr>
            </w:pPr>
            <w:r>
              <w:rPr>
                <w:b/>
                <w:bCs/>
              </w:rPr>
              <w:t>Summary of </w:t>
            </w:r>
          </w:p>
          <w:p w14:paraId="641DA45F" w14:textId="77777777" w:rsidR="00CF1548" w:rsidRDefault="00845DA2">
            <w:pPr>
              <w:keepNext/>
              <w:spacing w:after="0" w:line="240" w:lineRule="auto"/>
              <w:jc w:val="center"/>
              <w:rPr>
                <w:b/>
              </w:rPr>
            </w:pPr>
            <w:r>
              <w:rPr>
                <w:b/>
                <w:bCs/>
              </w:rPr>
              <w:t>response/attendance</w:t>
            </w:r>
          </w:p>
        </w:tc>
        <w:tc>
          <w:tcPr>
            <w:tcW w:w="783" w:type="pct"/>
            <w:tcBorders>
              <w:top w:val="single" w:sz="4" w:space="0" w:color="auto"/>
              <w:left w:val="single" w:sz="4" w:space="0" w:color="auto"/>
              <w:bottom w:val="single" w:sz="4" w:space="0" w:color="auto"/>
              <w:right w:val="single" w:sz="4" w:space="0" w:color="auto"/>
            </w:tcBorders>
            <w:hideMark/>
          </w:tcPr>
          <w:p w14:paraId="6037BD3B" w14:textId="77777777" w:rsidR="00CF1548" w:rsidRDefault="00845DA2">
            <w:pPr>
              <w:keepNext/>
              <w:spacing w:after="0" w:line="240" w:lineRule="auto"/>
              <w:jc w:val="center"/>
              <w:rPr>
                <w:b/>
                <w:bCs/>
              </w:rPr>
            </w:pPr>
            <w:r>
              <w:rPr>
                <w:b/>
                <w:bCs/>
              </w:rPr>
              <w:t>Summary of </w:t>
            </w:r>
          </w:p>
          <w:p w14:paraId="55636FC7" w14:textId="77777777" w:rsidR="00CF1548" w:rsidRDefault="00845DA2">
            <w:pPr>
              <w:keepNext/>
              <w:spacing w:after="0" w:line="240" w:lineRule="auto"/>
              <w:jc w:val="center"/>
              <w:rPr>
                <w:b/>
              </w:rPr>
            </w:pPr>
            <w:r>
              <w:rPr>
                <w:b/>
                <w:bCs/>
              </w:rPr>
              <w:t>comments received</w:t>
            </w:r>
          </w:p>
        </w:tc>
        <w:tc>
          <w:tcPr>
            <w:tcW w:w="783" w:type="pct"/>
            <w:tcBorders>
              <w:top w:val="single" w:sz="4" w:space="0" w:color="auto"/>
              <w:left w:val="single" w:sz="4" w:space="0" w:color="auto"/>
              <w:bottom w:val="single" w:sz="4" w:space="0" w:color="auto"/>
              <w:right w:val="single" w:sz="4" w:space="0" w:color="auto"/>
            </w:tcBorders>
            <w:hideMark/>
          </w:tcPr>
          <w:p w14:paraId="62C3FBFC" w14:textId="77777777" w:rsidR="00CF1548" w:rsidRDefault="00845DA2">
            <w:pPr>
              <w:keepNext/>
              <w:spacing w:after="0" w:line="240" w:lineRule="auto"/>
              <w:jc w:val="center"/>
              <w:rPr>
                <w:b/>
              </w:rPr>
            </w:pPr>
            <w:r>
              <w:rPr>
                <w:b/>
                <w:bCs/>
              </w:rPr>
              <w:t>Summary of comments not accepted and reasons</w:t>
            </w:r>
          </w:p>
        </w:tc>
        <w:tc>
          <w:tcPr>
            <w:tcW w:w="740" w:type="pct"/>
            <w:tcBorders>
              <w:top w:val="single" w:sz="4" w:space="0" w:color="auto"/>
              <w:left w:val="single" w:sz="4" w:space="0" w:color="auto"/>
              <w:bottom w:val="single" w:sz="4" w:space="0" w:color="auto"/>
              <w:right w:val="single" w:sz="4" w:space="0" w:color="auto"/>
            </w:tcBorders>
            <w:hideMark/>
          </w:tcPr>
          <w:p w14:paraId="13A6D275" w14:textId="77777777" w:rsidR="00CF1548" w:rsidRDefault="00845DA2">
            <w:pPr>
              <w:keepNext/>
              <w:spacing w:after="0" w:line="240" w:lineRule="auto"/>
              <w:jc w:val="center"/>
              <w:rPr>
                <w:b/>
              </w:rPr>
            </w:pPr>
            <w:r>
              <w:rPr>
                <w:b/>
                <w:bCs/>
              </w:rPr>
              <w:t>URL (If applicable)</w:t>
            </w:r>
          </w:p>
        </w:tc>
      </w:tr>
      <w:tr w:rsidR="00CF1548" w14:paraId="1899D7CE" w14:textId="77777777">
        <w:trPr>
          <w:cantSplit/>
        </w:trPr>
        <w:tc>
          <w:tcPr>
            <w:tcW w:w="540" w:type="pct"/>
            <w:tcBorders>
              <w:top w:val="single" w:sz="4" w:space="0" w:color="auto"/>
              <w:left w:val="single" w:sz="4" w:space="0" w:color="auto"/>
              <w:bottom w:val="single" w:sz="4" w:space="0" w:color="auto"/>
              <w:right w:val="single" w:sz="4" w:space="0" w:color="auto"/>
            </w:tcBorders>
          </w:tcPr>
          <w:p w14:paraId="39D49EC0" w14:textId="77777777" w:rsidR="00CF1548" w:rsidRDefault="00CF1548">
            <w:pPr>
              <w:keepNext/>
              <w:spacing w:after="0" w:line="240" w:lineRule="auto"/>
            </w:pPr>
          </w:p>
        </w:tc>
        <w:tc>
          <w:tcPr>
            <w:tcW w:w="540" w:type="pct"/>
            <w:tcBorders>
              <w:top w:val="single" w:sz="4" w:space="0" w:color="auto"/>
              <w:left w:val="single" w:sz="4" w:space="0" w:color="auto"/>
              <w:bottom w:val="single" w:sz="4" w:space="0" w:color="auto"/>
              <w:right w:val="single" w:sz="4" w:space="0" w:color="auto"/>
            </w:tcBorders>
          </w:tcPr>
          <w:p w14:paraId="2CDAF1F6" w14:textId="77777777" w:rsidR="00CF1548" w:rsidRDefault="00CF1548">
            <w:pPr>
              <w:keepNext/>
              <w:spacing w:after="0" w:line="240" w:lineRule="auto"/>
            </w:pPr>
          </w:p>
        </w:tc>
        <w:tc>
          <w:tcPr>
            <w:tcW w:w="783" w:type="pct"/>
            <w:tcBorders>
              <w:top w:val="single" w:sz="4" w:space="0" w:color="auto"/>
              <w:left w:val="single" w:sz="4" w:space="0" w:color="auto"/>
              <w:bottom w:val="single" w:sz="4" w:space="0" w:color="auto"/>
              <w:right w:val="single" w:sz="4" w:space="0" w:color="auto"/>
            </w:tcBorders>
          </w:tcPr>
          <w:p w14:paraId="66813C69" w14:textId="77777777" w:rsidR="00CF1548" w:rsidRDefault="00CF1548">
            <w:pPr>
              <w:keepNext/>
              <w:spacing w:after="0" w:line="240" w:lineRule="auto"/>
            </w:pPr>
          </w:p>
        </w:tc>
        <w:tc>
          <w:tcPr>
            <w:tcW w:w="831" w:type="pct"/>
            <w:tcBorders>
              <w:top w:val="single" w:sz="4" w:space="0" w:color="auto"/>
              <w:left w:val="single" w:sz="4" w:space="0" w:color="auto"/>
              <w:bottom w:val="single" w:sz="4" w:space="0" w:color="auto"/>
              <w:right w:val="single" w:sz="4" w:space="0" w:color="auto"/>
            </w:tcBorders>
          </w:tcPr>
          <w:p w14:paraId="06F78461" w14:textId="77777777" w:rsidR="00CF1548" w:rsidRDefault="00CF1548">
            <w:pPr>
              <w:keepNext/>
              <w:spacing w:after="0" w:line="240" w:lineRule="auto"/>
            </w:pPr>
          </w:p>
        </w:tc>
        <w:tc>
          <w:tcPr>
            <w:tcW w:w="783" w:type="pct"/>
            <w:tcBorders>
              <w:top w:val="single" w:sz="4" w:space="0" w:color="auto"/>
              <w:left w:val="single" w:sz="4" w:space="0" w:color="auto"/>
              <w:bottom w:val="single" w:sz="4" w:space="0" w:color="auto"/>
              <w:right w:val="single" w:sz="4" w:space="0" w:color="auto"/>
            </w:tcBorders>
          </w:tcPr>
          <w:p w14:paraId="609E36DB" w14:textId="77777777" w:rsidR="00CF1548" w:rsidRDefault="00CF1548">
            <w:pPr>
              <w:keepNext/>
              <w:spacing w:after="0" w:line="240" w:lineRule="auto"/>
            </w:pPr>
          </w:p>
        </w:tc>
        <w:tc>
          <w:tcPr>
            <w:tcW w:w="783" w:type="pct"/>
            <w:tcBorders>
              <w:top w:val="single" w:sz="4" w:space="0" w:color="auto"/>
              <w:left w:val="single" w:sz="4" w:space="0" w:color="auto"/>
              <w:bottom w:val="single" w:sz="4" w:space="0" w:color="auto"/>
              <w:right w:val="single" w:sz="4" w:space="0" w:color="auto"/>
            </w:tcBorders>
          </w:tcPr>
          <w:p w14:paraId="30AB638D" w14:textId="77777777" w:rsidR="00CF1548" w:rsidRDefault="00CF1548">
            <w:pPr>
              <w:keepNext/>
              <w:spacing w:after="0" w:line="240" w:lineRule="auto"/>
            </w:pPr>
          </w:p>
        </w:tc>
        <w:tc>
          <w:tcPr>
            <w:tcW w:w="740" w:type="pct"/>
            <w:tcBorders>
              <w:top w:val="single" w:sz="4" w:space="0" w:color="auto"/>
              <w:left w:val="single" w:sz="4" w:space="0" w:color="auto"/>
              <w:bottom w:val="single" w:sz="4" w:space="0" w:color="auto"/>
              <w:right w:val="single" w:sz="4" w:space="0" w:color="auto"/>
            </w:tcBorders>
          </w:tcPr>
          <w:p w14:paraId="3A16D298" w14:textId="77777777" w:rsidR="00CF1548" w:rsidRDefault="00CF1548">
            <w:pPr>
              <w:keepNext/>
              <w:spacing w:after="0" w:line="240" w:lineRule="auto"/>
            </w:pPr>
          </w:p>
        </w:tc>
      </w:tr>
    </w:tbl>
    <w:p w14:paraId="60F8B15B" w14:textId="77777777" w:rsidR="00CF1548" w:rsidRDefault="00845DA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Citizen Participation Outreach</w:t>
      </w:r>
    </w:p>
    <w:p w14:paraId="3FB8E0C0" w14:textId="77777777" w:rsidR="00CF1548" w:rsidRDefault="00CF1548">
      <w:pPr>
        <w:rPr>
          <w:rFonts w:cs="Arial"/>
        </w:rPr>
        <w:sectPr w:rsidR="00CF1548">
          <w:footerReference w:type="default" r:id="rId17"/>
          <w:pgSz w:w="15840" w:h="12240" w:orient="landscape" w:code="1"/>
          <w:pgMar w:top="1440" w:right="1440" w:bottom="1440" w:left="1440" w:header="720" w:footer="720" w:gutter="0"/>
          <w:cols w:space="720"/>
          <w:docGrid w:linePitch="360"/>
        </w:sectPr>
      </w:pPr>
    </w:p>
    <w:p w14:paraId="329306C9" w14:textId="77777777" w:rsidR="00CF1548" w:rsidRDefault="00CF1548">
      <w:pPr>
        <w:rPr>
          <w:rFonts w:cs="Arial"/>
        </w:rPr>
      </w:pPr>
    </w:p>
    <w:p w14:paraId="4D78091D" w14:textId="77777777" w:rsidR="00CF1548" w:rsidRDefault="00845DA2">
      <w:pPr>
        <w:pStyle w:val="Heading1"/>
        <w:ind w:firstLine="720"/>
        <w:jc w:val="center"/>
        <w:rPr>
          <w:rFonts w:ascii="Calibri" w:hAnsi="Calibri"/>
          <w:color w:val="auto"/>
          <w:sz w:val="32"/>
          <w:szCs w:val="32"/>
        </w:rPr>
      </w:pPr>
      <w:r>
        <w:rPr>
          <w:rFonts w:ascii="Calibri" w:hAnsi="Calibri"/>
          <w:color w:val="auto"/>
          <w:sz w:val="32"/>
          <w:szCs w:val="32"/>
        </w:rPr>
        <w:t xml:space="preserve">Expected Resources </w:t>
      </w:r>
    </w:p>
    <w:p w14:paraId="11026AF0" w14:textId="77777777" w:rsidR="00CF1548" w:rsidRDefault="00845DA2">
      <w:pPr>
        <w:pStyle w:val="Heading2"/>
        <w:rPr>
          <w:rFonts w:ascii="Calibri" w:hAnsi="Calibri"/>
          <w:i w:val="0"/>
        </w:rPr>
      </w:pPr>
      <w:r>
        <w:rPr>
          <w:rFonts w:ascii="Calibri" w:hAnsi="Calibri"/>
          <w:i w:val="0"/>
        </w:rPr>
        <w:t>AP-15 Expected Resources – 91.220(c)(1,2)</w:t>
      </w:r>
    </w:p>
    <w:p w14:paraId="24CD4504" w14:textId="77777777" w:rsidR="00CF1548" w:rsidRDefault="00845DA2">
      <w:pPr>
        <w:keepNext/>
        <w:widowControl w:val="0"/>
        <w:spacing w:line="204" w:lineRule="auto"/>
        <w:rPr>
          <w:b/>
          <w:sz w:val="28"/>
          <w:szCs w:val="28"/>
        </w:rPr>
      </w:pPr>
      <w:r>
        <w:rPr>
          <w:b/>
          <w:sz w:val="24"/>
          <w:szCs w:val="24"/>
        </w:rPr>
        <w:t>Introduction</w:t>
      </w:r>
    </w:p>
    <w:p w14:paraId="71DD7D65" w14:textId="77777777" w:rsidR="00CF1548" w:rsidRDefault="00845DA2">
      <w:pPr>
        <w:keepNext/>
        <w:widowControl w:val="0"/>
        <w:spacing w:beforeAutospacing="1" w:afterAutospacing="1"/>
        <w:rPr>
          <w:b/>
          <w:sz w:val="24"/>
          <w:szCs w:val="24"/>
        </w:rPr>
      </w:pPr>
      <w:r>
        <w:t>  </w:t>
      </w:r>
    </w:p>
    <w:p w14:paraId="59208ED1" w14:textId="77777777" w:rsidR="00CF1548" w:rsidRDefault="00845DA2">
      <w:pPr>
        <w:keepNext/>
        <w:widowControl w:val="0"/>
        <w:spacing w:beforeAutospacing="1" w:afterAutospacing="1"/>
        <w:rPr>
          <w:b/>
          <w:sz w:val="24"/>
          <w:szCs w:val="24"/>
        </w:rPr>
      </w:pPr>
      <w:r>
        <w:t>The annual allocation of HOME Program funds is $416,737.63.  HOME anticipated Program Income is $13,028.42.</w:t>
      </w:r>
    </w:p>
    <w:p w14:paraId="5113BCF8" w14:textId="77777777" w:rsidR="00CF1548" w:rsidRDefault="00845DA2">
      <w:pPr>
        <w:keepNext/>
        <w:widowControl w:val="0"/>
        <w:spacing w:beforeAutospacing="1" w:afterAutospacing="1"/>
        <w:rPr>
          <w:b/>
          <w:sz w:val="24"/>
          <w:szCs w:val="24"/>
        </w:rPr>
      </w:pPr>
      <w:r>
        <w:t>The following types of activities will be funded with HOME Program funds: acquisition/rehabilitation, TBRA, CHDO Operations, and other eligible activities. </w:t>
      </w:r>
    </w:p>
    <w:p w14:paraId="7D455626" w14:textId="77777777" w:rsidR="00CF1548" w:rsidRDefault="00845DA2">
      <w:pPr>
        <w:keepNext/>
        <w:widowControl w:val="0"/>
        <w:spacing w:beforeAutospacing="1" w:afterAutospacing="1"/>
        <w:rPr>
          <w:b/>
          <w:sz w:val="24"/>
          <w:szCs w:val="24"/>
        </w:rPr>
      </w:pPr>
      <w:r>
        <w:t>The annual allocation of CDBG funds is $1,346,983.00.  CDBG anticipated Program Income is $25,000, and prior year resources is $70,000.</w:t>
      </w:r>
    </w:p>
    <w:p w14:paraId="6806EAC3" w14:textId="77777777" w:rsidR="00CF1548" w:rsidRDefault="00845DA2">
      <w:pPr>
        <w:keepNext/>
        <w:widowControl w:val="0"/>
        <w:spacing w:beforeAutospacing="1" w:afterAutospacing="1"/>
        <w:rPr>
          <w:b/>
          <w:sz w:val="24"/>
          <w:szCs w:val="24"/>
        </w:rPr>
      </w:pPr>
      <w:r>
        <w:t>A chart of CDBG prior year resources is attached to the Executive Summary section of this Annual Plan.  Program income is expected to come from loan repayments and housing rehab lien repayments.   The following types of activities will be funded with CDBG funds: acquisition, rehabilitation, admin and planning, economic development, housing, public improvements, public services, and other eligible activities. </w:t>
      </w:r>
    </w:p>
    <w:p w14:paraId="6C691786" w14:textId="77777777" w:rsidR="00CF1548" w:rsidRDefault="00845DA2">
      <w:pPr>
        <w:keepNext/>
        <w:widowControl w:val="0"/>
        <w:spacing w:beforeAutospacing="1" w:afterAutospacing="1"/>
        <w:rPr>
          <w:b/>
          <w:sz w:val="24"/>
          <w:szCs w:val="24"/>
        </w:rPr>
      </w:pPr>
      <w:r>
        <w:t>It is anticipated that with the approved HOME ARP Allocation Plan that those funds will be available and will begin to be implemented.  While HOME ARP is tied to FY21 it is anticipated that it will have a positive impact during the next few calendar years and beyond.  </w:t>
      </w:r>
    </w:p>
    <w:p w14:paraId="16B863F9" w14:textId="77777777" w:rsidR="00CF1548" w:rsidRDefault="00845DA2">
      <w:pPr>
        <w:keepNext/>
        <w:widowControl w:val="0"/>
        <w:spacing w:beforeAutospacing="1" w:afterAutospacing="1"/>
        <w:rPr>
          <w:b/>
          <w:sz w:val="24"/>
          <w:szCs w:val="24"/>
        </w:rPr>
      </w:pPr>
      <w:r>
        <w:t> </w:t>
      </w:r>
    </w:p>
    <w:p w14:paraId="3ADFF756" w14:textId="77777777" w:rsidR="00CF1548" w:rsidRDefault="00845DA2">
      <w:pPr>
        <w:keepNext/>
        <w:widowControl w:val="0"/>
        <w:rPr>
          <w:b/>
          <w:sz w:val="24"/>
          <w:szCs w:val="24"/>
        </w:rPr>
      </w:pPr>
      <w:r>
        <w:rPr>
          <w:b/>
          <w:sz w:val="24"/>
          <w:szCs w:val="24"/>
        </w:rPr>
        <w:t>Anticipated Resources</w:t>
      </w:r>
    </w:p>
    <w:tbl>
      <w:tblPr>
        <w:tblW w:w="5000"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8"/>
        <w:gridCol w:w="915"/>
        <w:gridCol w:w="1698"/>
        <w:gridCol w:w="1122"/>
        <w:gridCol w:w="959"/>
        <w:gridCol w:w="1128"/>
        <w:gridCol w:w="1107"/>
        <w:gridCol w:w="1139"/>
        <w:gridCol w:w="3874"/>
      </w:tblGrid>
      <w:tr w:rsidR="00CF1548" w14:paraId="0D4D2671" w14:textId="77777777">
        <w:trPr>
          <w:cantSplit/>
          <w:tblHeader/>
        </w:trPr>
        <w:tc>
          <w:tcPr>
            <w:tcW w:w="1793" w:type="dxa"/>
            <w:vMerge w:val="restart"/>
          </w:tcPr>
          <w:p w14:paraId="3D207AB4" w14:textId="77777777" w:rsidR="00CF1548" w:rsidRDefault="00845DA2">
            <w:pPr>
              <w:keepNext/>
              <w:widowControl w:val="0"/>
              <w:spacing w:after="0" w:line="240" w:lineRule="auto"/>
              <w:jc w:val="center"/>
              <w:rPr>
                <w:b/>
                <w:sz w:val="24"/>
                <w:szCs w:val="24"/>
              </w:rPr>
            </w:pPr>
            <w:r>
              <w:rPr>
                <w:b/>
                <w:sz w:val="20"/>
                <w:szCs w:val="20"/>
              </w:rPr>
              <w:t>Program</w:t>
            </w:r>
          </w:p>
        </w:tc>
        <w:tc>
          <w:tcPr>
            <w:tcW w:w="820" w:type="dxa"/>
            <w:vMerge w:val="restart"/>
          </w:tcPr>
          <w:p w14:paraId="22102AC7" w14:textId="77777777" w:rsidR="00CF1548" w:rsidRDefault="00845DA2">
            <w:pPr>
              <w:keepNext/>
              <w:widowControl w:val="0"/>
              <w:spacing w:after="0" w:line="240" w:lineRule="auto"/>
              <w:jc w:val="center"/>
              <w:rPr>
                <w:b/>
                <w:sz w:val="24"/>
                <w:szCs w:val="24"/>
              </w:rPr>
            </w:pPr>
            <w:r>
              <w:rPr>
                <w:b/>
                <w:sz w:val="20"/>
                <w:szCs w:val="20"/>
              </w:rPr>
              <w:t>Source of Funds</w:t>
            </w:r>
          </w:p>
        </w:tc>
        <w:tc>
          <w:tcPr>
            <w:tcW w:w="1936" w:type="dxa"/>
            <w:vMerge w:val="restart"/>
          </w:tcPr>
          <w:p w14:paraId="6145D089" w14:textId="77777777" w:rsidR="00CF1548" w:rsidRDefault="00845DA2">
            <w:pPr>
              <w:keepNext/>
              <w:widowControl w:val="0"/>
              <w:spacing w:after="0" w:line="240" w:lineRule="auto"/>
              <w:jc w:val="center"/>
              <w:rPr>
                <w:b/>
                <w:sz w:val="24"/>
                <w:szCs w:val="24"/>
              </w:rPr>
            </w:pPr>
            <w:r>
              <w:rPr>
                <w:b/>
                <w:sz w:val="20"/>
                <w:szCs w:val="20"/>
              </w:rPr>
              <w:t>Uses of Funds</w:t>
            </w:r>
          </w:p>
        </w:tc>
        <w:tc>
          <w:tcPr>
            <w:tcW w:w="4804" w:type="dxa"/>
            <w:gridSpan w:val="4"/>
          </w:tcPr>
          <w:p w14:paraId="4E5DF31B" w14:textId="77777777" w:rsidR="00CF1548" w:rsidRDefault="00845DA2">
            <w:pPr>
              <w:keepNext/>
              <w:widowControl w:val="0"/>
              <w:spacing w:after="0" w:line="240" w:lineRule="auto"/>
              <w:jc w:val="center"/>
              <w:rPr>
                <w:b/>
                <w:sz w:val="24"/>
                <w:szCs w:val="24"/>
              </w:rPr>
            </w:pPr>
            <w:r>
              <w:rPr>
                <w:b/>
                <w:bCs/>
                <w:sz w:val="20"/>
                <w:szCs w:val="20"/>
              </w:rPr>
              <w:t>Expected Amount Available Year 1</w:t>
            </w:r>
          </w:p>
        </w:tc>
        <w:tc>
          <w:tcPr>
            <w:tcW w:w="1260" w:type="dxa"/>
            <w:vMerge w:val="restart"/>
          </w:tcPr>
          <w:p w14:paraId="05443CC3" w14:textId="77777777" w:rsidR="00CF1548" w:rsidRDefault="00845DA2">
            <w:pPr>
              <w:keepNext/>
              <w:widowControl w:val="0"/>
              <w:spacing w:after="0" w:line="240" w:lineRule="auto"/>
              <w:jc w:val="center"/>
              <w:rPr>
                <w:b/>
                <w:sz w:val="20"/>
                <w:szCs w:val="20"/>
              </w:rPr>
            </w:pPr>
            <w:r>
              <w:rPr>
                <w:b/>
                <w:sz w:val="20"/>
                <w:szCs w:val="20"/>
              </w:rPr>
              <w:t xml:space="preserve">Expected Amount Available Remainder of ConPlan </w:t>
            </w:r>
          </w:p>
          <w:p w14:paraId="25DBB22C" w14:textId="77777777" w:rsidR="00CF1548" w:rsidRDefault="00845DA2">
            <w:pPr>
              <w:keepNext/>
              <w:widowControl w:val="0"/>
              <w:spacing w:after="0" w:line="240" w:lineRule="auto"/>
              <w:jc w:val="center"/>
              <w:rPr>
                <w:b/>
                <w:sz w:val="24"/>
                <w:szCs w:val="24"/>
              </w:rPr>
            </w:pPr>
            <w:r>
              <w:rPr>
                <w:b/>
                <w:sz w:val="20"/>
                <w:szCs w:val="20"/>
              </w:rPr>
              <w:t>$</w:t>
            </w:r>
          </w:p>
        </w:tc>
        <w:tc>
          <w:tcPr>
            <w:tcW w:w="2448" w:type="dxa"/>
            <w:vMerge w:val="restart"/>
          </w:tcPr>
          <w:p w14:paraId="784F17B3" w14:textId="77777777" w:rsidR="00CF1548" w:rsidRDefault="00845DA2">
            <w:pPr>
              <w:keepNext/>
              <w:widowControl w:val="0"/>
              <w:spacing w:after="0" w:line="240" w:lineRule="auto"/>
              <w:jc w:val="center"/>
              <w:rPr>
                <w:b/>
                <w:sz w:val="24"/>
                <w:szCs w:val="24"/>
              </w:rPr>
            </w:pPr>
            <w:r>
              <w:rPr>
                <w:b/>
                <w:sz w:val="20"/>
                <w:szCs w:val="20"/>
              </w:rPr>
              <w:t>Narrative Description</w:t>
            </w:r>
          </w:p>
        </w:tc>
      </w:tr>
      <w:tr w:rsidR="00CF1548" w14:paraId="6AAFD317" w14:textId="77777777">
        <w:trPr>
          <w:cantSplit/>
          <w:tblHeader/>
        </w:trPr>
        <w:tc>
          <w:tcPr>
            <w:tcW w:w="1793" w:type="dxa"/>
            <w:vMerge/>
          </w:tcPr>
          <w:p w14:paraId="63C86CA1" w14:textId="77777777" w:rsidR="00CF1548" w:rsidRDefault="00CF1548">
            <w:pPr>
              <w:keepNext/>
              <w:widowControl w:val="0"/>
              <w:spacing w:after="0" w:line="240" w:lineRule="auto"/>
              <w:jc w:val="center"/>
              <w:rPr>
                <w:b/>
                <w:sz w:val="24"/>
                <w:szCs w:val="24"/>
              </w:rPr>
            </w:pPr>
          </w:p>
        </w:tc>
        <w:tc>
          <w:tcPr>
            <w:tcW w:w="820" w:type="dxa"/>
            <w:vMerge/>
          </w:tcPr>
          <w:p w14:paraId="1AFC4371" w14:textId="77777777" w:rsidR="00CF1548" w:rsidRDefault="00CF1548">
            <w:pPr>
              <w:keepNext/>
              <w:widowControl w:val="0"/>
              <w:spacing w:after="0" w:line="240" w:lineRule="auto"/>
              <w:jc w:val="center"/>
              <w:rPr>
                <w:b/>
                <w:sz w:val="24"/>
                <w:szCs w:val="24"/>
              </w:rPr>
            </w:pPr>
          </w:p>
        </w:tc>
        <w:tc>
          <w:tcPr>
            <w:tcW w:w="1936" w:type="dxa"/>
            <w:vMerge/>
          </w:tcPr>
          <w:p w14:paraId="5AB40F8E" w14:textId="77777777" w:rsidR="00CF1548" w:rsidRDefault="00CF1548">
            <w:pPr>
              <w:keepNext/>
              <w:widowControl w:val="0"/>
              <w:spacing w:after="0" w:line="240" w:lineRule="auto"/>
              <w:jc w:val="center"/>
              <w:rPr>
                <w:b/>
                <w:sz w:val="24"/>
                <w:szCs w:val="24"/>
              </w:rPr>
            </w:pPr>
          </w:p>
        </w:tc>
        <w:tc>
          <w:tcPr>
            <w:tcW w:w="1204" w:type="dxa"/>
          </w:tcPr>
          <w:p w14:paraId="48C59BB1" w14:textId="77777777" w:rsidR="00CF1548" w:rsidRDefault="00845DA2">
            <w:pPr>
              <w:keepNext/>
              <w:widowControl w:val="0"/>
              <w:spacing w:after="0" w:line="240" w:lineRule="auto"/>
              <w:jc w:val="center"/>
              <w:rPr>
                <w:b/>
                <w:sz w:val="24"/>
                <w:szCs w:val="24"/>
              </w:rPr>
            </w:pPr>
            <w:r>
              <w:rPr>
                <w:b/>
                <w:sz w:val="20"/>
                <w:szCs w:val="20"/>
              </w:rPr>
              <w:t>Annual Allocation: $</w:t>
            </w:r>
          </w:p>
        </w:tc>
        <w:tc>
          <w:tcPr>
            <w:tcW w:w="1260" w:type="dxa"/>
          </w:tcPr>
          <w:p w14:paraId="5FF2BEB9" w14:textId="77777777" w:rsidR="00CF1548" w:rsidRDefault="00845DA2">
            <w:pPr>
              <w:keepNext/>
              <w:widowControl w:val="0"/>
              <w:spacing w:after="0" w:line="240" w:lineRule="auto"/>
              <w:jc w:val="center"/>
              <w:rPr>
                <w:b/>
                <w:sz w:val="24"/>
                <w:szCs w:val="24"/>
              </w:rPr>
            </w:pPr>
            <w:r>
              <w:rPr>
                <w:b/>
                <w:sz w:val="20"/>
                <w:szCs w:val="20"/>
              </w:rPr>
              <w:t>Program Income: $</w:t>
            </w:r>
          </w:p>
        </w:tc>
        <w:tc>
          <w:tcPr>
            <w:tcW w:w="1260" w:type="dxa"/>
          </w:tcPr>
          <w:p w14:paraId="7E8BAED9" w14:textId="77777777" w:rsidR="00CF1548" w:rsidRDefault="00845DA2">
            <w:pPr>
              <w:keepNext/>
              <w:widowControl w:val="0"/>
              <w:spacing w:after="0" w:line="240" w:lineRule="auto"/>
              <w:jc w:val="center"/>
              <w:rPr>
                <w:b/>
                <w:sz w:val="24"/>
                <w:szCs w:val="24"/>
              </w:rPr>
            </w:pPr>
            <w:r>
              <w:rPr>
                <w:b/>
                <w:sz w:val="20"/>
                <w:szCs w:val="20"/>
              </w:rPr>
              <w:t>Prior Year Resources: $</w:t>
            </w:r>
          </w:p>
        </w:tc>
        <w:tc>
          <w:tcPr>
            <w:tcW w:w="1080" w:type="dxa"/>
          </w:tcPr>
          <w:p w14:paraId="4FBFAD66" w14:textId="77777777" w:rsidR="00CF1548" w:rsidRDefault="00845DA2">
            <w:pPr>
              <w:keepNext/>
              <w:widowControl w:val="0"/>
              <w:spacing w:after="0" w:line="240" w:lineRule="auto"/>
              <w:jc w:val="center"/>
              <w:rPr>
                <w:b/>
                <w:sz w:val="20"/>
                <w:szCs w:val="20"/>
              </w:rPr>
            </w:pPr>
            <w:r>
              <w:rPr>
                <w:b/>
                <w:sz w:val="20"/>
                <w:szCs w:val="20"/>
              </w:rPr>
              <w:t>Total:</w:t>
            </w:r>
          </w:p>
          <w:p w14:paraId="076BF18F" w14:textId="77777777" w:rsidR="00CF1548" w:rsidRDefault="00845DA2">
            <w:pPr>
              <w:keepNext/>
              <w:widowControl w:val="0"/>
              <w:spacing w:after="0" w:line="240" w:lineRule="auto"/>
              <w:jc w:val="center"/>
              <w:rPr>
                <w:b/>
                <w:sz w:val="24"/>
                <w:szCs w:val="24"/>
              </w:rPr>
            </w:pPr>
            <w:r>
              <w:rPr>
                <w:b/>
                <w:sz w:val="20"/>
                <w:szCs w:val="20"/>
              </w:rPr>
              <w:t>$</w:t>
            </w:r>
          </w:p>
        </w:tc>
        <w:tc>
          <w:tcPr>
            <w:tcW w:w="1260" w:type="dxa"/>
            <w:vMerge/>
          </w:tcPr>
          <w:p w14:paraId="531EA3B6" w14:textId="77777777" w:rsidR="00CF1548" w:rsidRDefault="00CF1548">
            <w:pPr>
              <w:keepNext/>
              <w:widowControl w:val="0"/>
              <w:spacing w:after="0" w:line="240" w:lineRule="auto"/>
              <w:jc w:val="center"/>
              <w:rPr>
                <w:b/>
                <w:sz w:val="24"/>
                <w:szCs w:val="24"/>
              </w:rPr>
            </w:pPr>
          </w:p>
        </w:tc>
        <w:tc>
          <w:tcPr>
            <w:tcW w:w="2448" w:type="dxa"/>
            <w:vMerge/>
          </w:tcPr>
          <w:p w14:paraId="597B4FC3" w14:textId="77777777" w:rsidR="00CF1548" w:rsidRDefault="00CF1548">
            <w:pPr>
              <w:keepNext/>
              <w:widowControl w:val="0"/>
              <w:spacing w:after="0" w:line="240" w:lineRule="auto"/>
              <w:jc w:val="center"/>
              <w:rPr>
                <w:b/>
                <w:sz w:val="24"/>
                <w:szCs w:val="24"/>
              </w:rPr>
            </w:pPr>
          </w:p>
        </w:tc>
      </w:tr>
      <w:tr w:rsidR="00CF1548" w14:paraId="28379CAD" w14:textId="77777777">
        <w:trPr>
          <w:cantSplit/>
        </w:trPr>
        <w:tc>
          <w:tcPr>
            <w:tcW w:w="0" w:type="auto"/>
          </w:tcPr>
          <w:p w14:paraId="7641FEBB" w14:textId="77777777" w:rsidR="00CF1548" w:rsidRDefault="00845DA2">
            <w:pPr>
              <w:spacing w:beforeAutospacing="1" w:afterAutospacing="1"/>
            </w:pPr>
            <w:r>
              <w:rPr>
                <w:color w:val="000000"/>
              </w:rPr>
              <w:t>CDBG</w:t>
            </w:r>
          </w:p>
        </w:tc>
        <w:tc>
          <w:tcPr>
            <w:tcW w:w="0" w:type="auto"/>
          </w:tcPr>
          <w:p w14:paraId="5CD642EB" w14:textId="77777777" w:rsidR="00CF1548" w:rsidRDefault="00845DA2">
            <w:pPr>
              <w:spacing w:beforeAutospacing="1" w:afterAutospacing="1"/>
            </w:pPr>
            <w:r>
              <w:rPr>
                <w:color w:val="000000"/>
              </w:rPr>
              <w:t>public - federal</w:t>
            </w:r>
          </w:p>
        </w:tc>
        <w:tc>
          <w:tcPr>
            <w:tcW w:w="0" w:type="auto"/>
          </w:tcPr>
          <w:p w14:paraId="22D21C4C" w14:textId="77777777" w:rsidR="00CF1548" w:rsidRDefault="00845DA2">
            <w:pPr>
              <w:spacing w:beforeAutospacing="1" w:afterAutospacing="1"/>
            </w:pPr>
            <w:r>
              <w:rPr>
                <w:color w:val="000000"/>
              </w:rPr>
              <w:t>Acquisition</w:t>
            </w:r>
            <w:r>
              <w:rPr>
                <w:color w:val="000000"/>
              </w:rPr>
              <w:br/>
              <w:t>Admin and Planning</w:t>
            </w:r>
            <w:r>
              <w:rPr>
                <w:color w:val="000000"/>
              </w:rPr>
              <w:br/>
            </w:r>
            <w:r>
              <w:rPr>
                <w:color w:val="000000"/>
              </w:rPr>
              <w:t>Economic Development</w:t>
            </w:r>
            <w:r>
              <w:rPr>
                <w:color w:val="000000"/>
              </w:rPr>
              <w:br/>
              <w:t>Housing</w:t>
            </w:r>
            <w:r>
              <w:rPr>
                <w:color w:val="000000"/>
              </w:rPr>
              <w:br/>
              <w:t>Public Improvements</w:t>
            </w:r>
            <w:r>
              <w:rPr>
                <w:color w:val="000000"/>
              </w:rPr>
              <w:br/>
              <w:t>Public Services</w:t>
            </w:r>
          </w:p>
        </w:tc>
        <w:tc>
          <w:tcPr>
            <w:tcW w:w="0" w:type="auto"/>
            <w:vAlign w:val="bottom"/>
          </w:tcPr>
          <w:p w14:paraId="71944ACD" w14:textId="77777777" w:rsidR="00CF1548" w:rsidRDefault="00845DA2">
            <w:pPr>
              <w:spacing w:beforeAutospacing="1" w:afterAutospacing="1"/>
              <w:jc w:val="right"/>
            </w:pPr>
            <w:r>
              <w:rPr>
                <w:color w:val="000000"/>
              </w:rPr>
              <w:t>1,346,983</w:t>
            </w:r>
          </w:p>
        </w:tc>
        <w:tc>
          <w:tcPr>
            <w:tcW w:w="0" w:type="auto"/>
            <w:vAlign w:val="bottom"/>
          </w:tcPr>
          <w:p w14:paraId="61068757" w14:textId="77777777" w:rsidR="00CF1548" w:rsidRDefault="00845DA2">
            <w:pPr>
              <w:spacing w:beforeAutospacing="1" w:afterAutospacing="1"/>
              <w:jc w:val="right"/>
            </w:pPr>
            <w:r>
              <w:rPr>
                <w:color w:val="000000"/>
              </w:rPr>
              <w:t>25,000</w:t>
            </w:r>
          </w:p>
        </w:tc>
        <w:tc>
          <w:tcPr>
            <w:tcW w:w="0" w:type="auto"/>
            <w:vAlign w:val="bottom"/>
          </w:tcPr>
          <w:p w14:paraId="528311F6" w14:textId="77777777" w:rsidR="00CF1548" w:rsidRDefault="00845DA2">
            <w:pPr>
              <w:spacing w:beforeAutospacing="1" w:afterAutospacing="1"/>
              <w:jc w:val="right"/>
            </w:pPr>
            <w:r>
              <w:rPr>
                <w:color w:val="000000"/>
              </w:rPr>
              <w:t>70,000</w:t>
            </w:r>
          </w:p>
        </w:tc>
        <w:tc>
          <w:tcPr>
            <w:tcW w:w="0" w:type="auto"/>
            <w:vAlign w:val="bottom"/>
          </w:tcPr>
          <w:p w14:paraId="0954DFCA" w14:textId="77777777" w:rsidR="00CF1548" w:rsidRDefault="00845DA2">
            <w:pPr>
              <w:spacing w:beforeAutospacing="1" w:afterAutospacing="1"/>
              <w:jc w:val="right"/>
            </w:pPr>
            <w:r>
              <w:rPr>
                <w:color w:val="000000"/>
              </w:rPr>
              <w:t>1,441,983</w:t>
            </w:r>
          </w:p>
        </w:tc>
        <w:tc>
          <w:tcPr>
            <w:tcW w:w="0" w:type="auto"/>
            <w:vAlign w:val="bottom"/>
          </w:tcPr>
          <w:p w14:paraId="1819FE8F" w14:textId="77777777" w:rsidR="00CF1548" w:rsidRDefault="00845DA2">
            <w:pPr>
              <w:spacing w:beforeAutospacing="1" w:afterAutospacing="1"/>
              <w:jc w:val="right"/>
            </w:pPr>
            <w:r>
              <w:rPr>
                <w:color w:val="000000"/>
              </w:rPr>
              <w:t>2,867,141</w:t>
            </w:r>
          </w:p>
        </w:tc>
        <w:tc>
          <w:tcPr>
            <w:tcW w:w="0" w:type="auto"/>
          </w:tcPr>
          <w:p w14:paraId="384773F0" w14:textId="77777777" w:rsidR="00CF1548" w:rsidRDefault="00845DA2">
            <w:pPr>
              <w:spacing w:beforeAutospacing="1" w:afterAutospacing="1"/>
            </w:pPr>
            <w:r>
              <w:rPr>
                <w:color w:val="000000"/>
              </w:rPr>
              <w:t>CDBG funds will be used for the following: acquisition; rehabilitation; admin and planning; economic development; housing; public improvements; public services; and other eligible activities.</w:t>
            </w:r>
          </w:p>
        </w:tc>
      </w:tr>
      <w:tr w:rsidR="00CF1548" w14:paraId="46CBC339" w14:textId="77777777">
        <w:trPr>
          <w:cantSplit/>
        </w:trPr>
        <w:tc>
          <w:tcPr>
            <w:tcW w:w="0" w:type="auto"/>
          </w:tcPr>
          <w:p w14:paraId="78824E32" w14:textId="77777777" w:rsidR="00CF1548" w:rsidRDefault="00845DA2">
            <w:pPr>
              <w:spacing w:beforeAutospacing="1" w:afterAutospacing="1"/>
            </w:pPr>
            <w:r>
              <w:rPr>
                <w:color w:val="000000"/>
              </w:rPr>
              <w:t>HOME</w:t>
            </w:r>
          </w:p>
        </w:tc>
        <w:tc>
          <w:tcPr>
            <w:tcW w:w="0" w:type="auto"/>
          </w:tcPr>
          <w:p w14:paraId="39FEBA97" w14:textId="77777777" w:rsidR="00CF1548" w:rsidRDefault="00845DA2">
            <w:pPr>
              <w:spacing w:beforeAutospacing="1" w:afterAutospacing="1"/>
            </w:pPr>
            <w:r>
              <w:rPr>
                <w:color w:val="000000"/>
              </w:rPr>
              <w:t>public - federal</w:t>
            </w:r>
          </w:p>
        </w:tc>
        <w:tc>
          <w:tcPr>
            <w:tcW w:w="0" w:type="auto"/>
          </w:tcPr>
          <w:p w14:paraId="7C491861" w14:textId="77777777" w:rsidR="00CF1548" w:rsidRDefault="00845DA2">
            <w:pPr>
              <w:spacing w:beforeAutospacing="1" w:afterAutospacing="1"/>
            </w:pPr>
            <w:r>
              <w:rPr>
                <w:color w:val="000000"/>
              </w:rPr>
              <w:t>Acquisition</w:t>
            </w:r>
            <w:r>
              <w:rPr>
                <w:color w:val="000000"/>
              </w:rPr>
              <w:br/>
              <w:t>Homebuyer assistance</w:t>
            </w:r>
            <w:r>
              <w:rPr>
                <w:color w:val="000000"/>
              </w:rPr>
              <w:br/>
              <w:t>Homeowner rehab</w:t>
            </w:r>
            <w:r>
              <w:rPr>
                <w:color w:val="000000"/>
              </w:rPr>
              <w:br/>
              <w:t>Multifamily rental new construction</w:t>
            </w:r>
            <w:r>
              <w:rPr>
                <w:color w:val="000000"/>
              </w:rPr>
              <w:br/>
              <w:t>Multifamily rental rehab</w:t>
            </w:r>
            <w:r>
              <w:rPr>
                <w:color w:val="000000"/>
              </w:rPr>
              <w:br/>
              <w:t>New construction for ownership</w:t>
            </w:r>
            <w:r>
              <w:rPr>
                <w:color w:val="000000"/>
              </w:rPr>
              <w:br/>
              <w:t>TBRA</w:t>
            </w:r>
          </w:p>
        </w:tc>
        <w:tc>
          <w:tcPr>
            <w:tcW w:w="0" w:type="auto"/>
            <w:vAlign w:val="bottom"/>
          </w:tcPr>
          <w:p w14:paraId="1B39462A" w14:textId="77777777" w:rsidR="00CF1548" w:rsidRDefault="00845DA2">
            <w:pPr>
              <w:spacing w:beforeAutospacing="1" w:afterAutospacing="1"/>
              <w:jc w:val="right"/>
            </w:pPr>
            <w:r>
              <w:rPr>
                <w:color w:val="000000"/>
              </w:rPr>
              <w:t>416,737</w:t>
            </w:r>
          </w:p>
        </w:tc>
        <w:tc>
          <w:tcPr>
            <w:tcW w:w="0" w:type="auto"/>
            <w:vAlign w:val="bottom"/>
          </w:tcPr>
          <w:p w14:paraId="7F4575B9" w14:textId="77777777" w:rsidR="00CF1548" w:rsidRDefault="00845DA2">
            <w:pPr>
              <w:spacing w:beforeAutospacing="1" w:afterAutospacing="1"/>
              <w:jc w:val="right"/>
            </w:pPr>
            <w:r>
              <w:rPr>
                <w:color w:val="000000"/>
              </w:rPr>
              <w:t>13,028</w:t>
            </w:r>
          </w:p>
        </w:tc>
        <w:tc>
          <w:tcPr>
            <w:tcW w:w="0" w:type="auto"/>
            <w:vAlign w:val="bottom"/>
          </w:tcPr>
          <w:p w14:paraId="26C22A74" w14:textId="77777777" w:rsidR="00CF1548" w:rsidRDefault="00845DA2">
            <w:pPr>
              <w:spacing w:beforeAutospacing="1" w:afterAutospacing="1"/>
              <w:jc w:val="right"/>
            </w:pPr>
            <w:r>
              <w:rPr>
                <w:color w:val="000000"/>
              </w:rPr>
              <w:t>0</w:t>
            </w:r>
          </w:p>
        </w:tc>
        <w:tc>
          <w:tcPr>
            <w:tcW w:w="0" w:type="auto"/>
            <w:vAlign w:val="bottom"/>
          </w:tcPr>
          <w:p w14:paraId="01E35B84" w14:textId="77777777" w:rsidR="00CF1548" w:rsidRDefault="00845DA2">
            <w:pPr>
              <w:spacing w:beforeAutospacing="1" w:afterAutospacing="1"/>
              <w:jc w:val="right"/>
            </w:pPr>
            <w:r>
              <w:rPr>
                <w:color w:val="000000"/>
              </w:rPr>
              <w:t>429,765</w:t>
            </w:r>
          </w:p>
        </w:tc>
        <w:tc>
          <w:tcPr>
            <w:tcW w:w="0" w:type="auto"/>
            <w:vAlign w:val="bottom"/>
          </w:tcPr>
          <w:p w14:paraId="0A3A9359" w14:textId="77777777" w:rsidR="00CF1548" w:rsidRDefault="00845DA2">
            <w:pPr>
              <w:spacing w:beforeAutospacing="1" w:afterAutospacing="1"/>
              <w:jc w:val="right"/>
            </w:pPr>
            <w:r>
              <w:rPr>
                <w:color w:val="000000"/>
              </w:rPr>
              <w:t>1,151,344</w:t>
            </w:r>
          </w:p>
        </w:tc>
        <w:tc>
          <w:tcPr>
            <w:tcW w:w="0" w:type="auto"/>
          </w:tcPr>
          <w:p w14:paraId="04338040" w14:textId="77777777" w:rsidR="00CF1548" w:rsidRDefault="00845DA2">
            <w:pPr>
              <w:spacing w:beforeAutospacing="1" w:afterAutospacing="1"/>
            </w:pPr>
            <w:r>
              <w:rPr>
                <w:color w:val="000000"/>
              </w:rPr>
              <w:t>HOME funds will be used for the following: acquisition/rehabilitation; TBRA; CHDO Operations; and other eligible activities.</w:t>
            </w:r>
          </w:p>
        </w:tc>
      </w:tr>
    </w:tbl>
    <w:p w14:paraId="120D4432" w14:textId="77777777" w:rsidR="00CF1548" w:rsidRDefault="00845DA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1</w:t>
      </w:r>
      <w:r>
        <w:rPr>
          <w:rFonts w:asciiTheme="minorHAnsi" w:hAnsiTheme="minorHAnsi"/>
        </w:rPr>
        <w:fldChar w:fldCharType="end"/>
      </w:r>
      <w:r>
        <w:rPr>
          <w:rFonts w:asciiTheme="minorHAnsi" w:hAnsiTheme="minorHAnsi"/>
        </w:rPr>
        <w:t xml:space="preserve"> - Expected Resources – Priority Table</w:t>
      </w:r>
    </w:p>
    <w:p w14:paraId="21FDE09F" w14:textId="77777777" w:rsidR="00CF1548" w:rsidRDefault="00CF1548">
      <w:pPr>
        <w:spacing w:after="0" w:line="240" w:lineRule="auto"/>
        <w:rPr>
          <w:b/>
          <w:sz w:val="24"/>
          <w:szCs w:val="24"/>
        </w:rPr>
      </w:pPr>
    </w:p>
    <w:p w14:paraId="239EFEEB" w14:textId="77777777" w:rsidR="00CF1548" w:rsidRDefault="00845DA2">
      <w:pPr>
        <w:widowControl w:val="0"/>
        <w:rPr>
          <w:b/>
          <w:sz w:val="24"/>
          <w:szCs w:val="24"/>
        </w:rPr>
      </w:pPr>
      <w:r>
        <w:rPr>
          <w:b/>
          <w:sz w:val="24"/>
          <w:szCs w:val="24"/>
        </w:rPr>
        <w:t xml:space="preserve">Explain how federal funds will leverage those additional resources (private, state and local funds), including a description of how matching requirements will be </w:t>
      </w:r>
      <w:r>
        <w:rPr>
          <w:b/>
          <w:sz w:val="24"/>
          <w:szCs w:val="24"/>
        </w:rPr>
        <w:t>satisfied</w:t>
      </w:r>
    </w:p>
    <w:p w14:paraId="25A637F8" w14:textId="77777777" w:rsidR="00CF1548" w:rsidRDefault="00845DA2">
      <w:pPr>
        <w:widowControl w:val="0"/>
        <w:spacing w:beforeAutospacing="1" w:afterAutospacing="1"/>
        <w:rPr>
          <w:szCs w:val="24"/>
        </w:rPr>
      </w:pPr>
      <w:r>
        <w:t>Through the application process implemented by the jurisdiction, eligible entities such as non-profits and local governments (Cities, Villages, Townships) submit applications for CDBG and HOME funds.  The County requires each applicant to indicate a match amount.  For CDBG funds, although match amounts are not required, the County awards points based on the match amount, which encourages applicants to provide the highest match possible for the eligible activity.  For HOME, match amounts are documented throu</w:t>
      </w:r>
      <w:r>
        <w:t>gh the application process and activity implementation.  All match amounts are reported in the HUD IDIS system.</w:t>
      </w:r>
    </w:p>
    <w:p w14:paraId="74BDDA37" w14:textId="77777777" w:rsidR="00CF1548" w:rsidRDefault="00CF1548">
      <w:pPr>
        <w:keepNext/>
        <w:widowControl w:val="0"/>
        <w:rPr>
          <w:b/>
          <w:sz w:val="24"/>
          <w:szCs w:val="24"/>
        </w:rPr>
        <w:sectPr w:rsidR="00CF1548">
          <w:pgSz w:w="15840" w:h="12240" w:orient="landscape" w:code="1"/>
          <w:pgMar w:top="1440" w:right="1440" w:bottom="1440" w:left="1440" w:header="720" w:footer="720" w:gutter="0"/>
          <w:cols w:space="720"/>
          <w:docGrid w:linePitch="360"/>
        </w:sectPr>
      </w:pPr>
    </w:p>
    <w:p w14:paraId="326967DE" w14:textId="77777777" w:rsidR="00CF1548" w:rsidRDefault="00845DA2">
      <w:pPr>
        <w:keepNext/>
        <w:widowControl w:val="0"/>
        <w:rPr>
          <w:b/>
          <w:sz w:val="24"/>
          <w:szCs w:val="24"/>
        </w:rPr>
      </w:pPr>
      <w:r>
        <w:rPr>
          <w:b/>
          <w:sz w:val="24"/>
          <w:szCs w:val="24"/>
        </w:rPr>
        <w:t>If appropriate, describe publically owned land or property located within the jurisdiction that may be used to address the needs identified in the plan</w:t>
      </w:r>
    </w:p>
    <w:p w14:paraId="10C27B1B" w14:textId="77777777" w:rsidR="00CF1548" w:rsidRDefault="00845DA2">
      <w:pPr>
        <w:keepNext/>
        <w:widowControl w:val="0"/>
        <w:spacing w:beforeAutospacing="1" w:afterAutospacing="1"/>
        <w:rPr>
          <w:szCs w:val="24"/>
        </w:rPr>
      </w:pPr>
      <w:r>
        <w:t>With the exception of the occasional use of a former administrative building owned by the county for a CODE BLUE Warming Center no publicly owned land or property will be used to address the needs identified in the plan. </w:t>
      </w:r>
    </w:p>
    <w:p w14:paraId="0FF96AEA" w14:textId="77777777" w:rsidR="00CF1548" w:rsidRDefault="00845DA2">
      <w:pPr>
        <w:keepNext/>
        <w:widowControl w:val="0"/>
        <w:spacing w:line="204" w:lineRule="auto"/>
        <w:rPr>
          <w:b/>
          <w:sz w:val="24"/>
          <w:szCs w:val="24"/>
        </w:rPr>
      </w:pPr>
      <w:r>
        <w:rPr>
          <w:b/>
          <w:sz w:val="24"/>
          <w:szCs w:val="24"/>
        </w:rPr>
        <w:t>Discussion</w:t>
      </w:r>
    </w:p>
    <w:p w14:paraId="6E875E02" w14:textId="77777777" w:rsidR="00CF1548" w:rsidRDefault="00845DA2">
      <w:pPr>
        <w:keepNext/>
        <w:widowControl w:val="0"/>
        <w:spacing w:beforeAutospacing="1" w:afterAutospacing="1"/>
        <w:rPr>
          <w:b/>
          <w:sz w:val="24"/>
          <w:szCs w:val="24"/>
        </w:rPr>
      </w:pPr>
      <w:r>
        <w:t>This jurisdiction will utilize CDBG and HOME funds for a variety of eligible activities to fulfull the intent of the programs:</w:t>
      </w:r>
    </w:p>
    <w:p w14:paraId="5A2E6C1C" w14:textId="77777777" w:rsidR="00CF1548" w:rsidRDefault="00845DA2">
      <w:pPr>
        <w:keepNext/>
        <w:widowControl w:val="0"/>
        <w:spacing w:beforeAutospacing="1" w:afterAutospacing="1"/>
        <w:rPr>
          <w:b/>
          <w:sz w:val="24"/>
          <w:szCs w:val="24"/>
        </w:rPr>
      </w:pPr>
      <w:r>
        <w:t>CDBG - supporting community development activities to build stronger and more resilient communities, develop viable urban communities by providing decent housing and a suitable living environment, and by expanding economic opportunities, principally for low-and moderate-income persons. </w:t>
      </w:r>
    </w:p>
    <w:p w14:paraId="41F651E7" w14:textId="77777777" w:rsidR="00CF1548" w:rsidRDefault="00845DA2">
      <w:pPr>
        <w:keepNext/>
        <w:widowControl w:val="0"/>
        <w:spacing w:beforeAutospacing="1" w:afterAutospacing="1"/>
        <w:rPr>
          <w:b/>
          <w:sz w:val="24"/>
          <w:szCs w:val="24"/>
        </w:rPr>
      </w:pPr>
      <w:r>
        <w:t>HOME Program - implementing local housing strategies designed to provide and increase affordable housing opportunites both rental and ownership for income eligible households.   </w:t>
      </w:r>
    </w:p>
    <w:p w14:paraId="21B0DBB1" w14:textId="77777777" w:rsidR="00CF1548" w:rsidRDefault="00845DA2">
      <w:pPr>
        <w:keepNext/>
        <w:widowControl w:val="0"/>
        <w:spacing w:beforeAutospacing="1" w:afterAutospacing="1"/>
        <w:rPr>
          <w:b/>
          <w:sz w:val="24"/>
          <w:szCs w:val="24"/>
        </w:rPr>
      </w:pPr>
      <w:r>
        <w:t>HOME-ARP  - These funds will have a positive impact on the lives of the households in Qualifying Populations and in the continued development and implmentation of the services that provide for an improved quality of life. </w:t>
      </w:r>
    </w:p>
    <w:p w14:paraId="18E8E7CD" w14:textId="77777777" w:rsidR="00CF1548" w:rsidRDefault="00CF1548">
      <w:pPr>
        <w:pStyle w:val="Heading1"/>
        <w:pageBreakBefore/>
        <w:jc w:val="center"/>
        <w:rPr>
          <w:rFonts w:ascii="Calibri" w:hAnsi="Calibri"/>
          <w:color w:val="auto"/>
          <w:sz w:val="32"/>
          <w:szCs w:val="32"/>
        </w:rPr>
        <w:sectPr w:rsidR="00CF1548">
          <w:pgSz w:w="12240" w:h="15840" w:code="1"/>
          <w:pgMar w:top="1440" w:right="1440" w:bottom="1440" w:left="1440" w:header="720" w:footer="720" w:gutter="0"/>
          <w:cols w:space="720"/>
          <w:docGrid w:linePitch="360"/>
        </w:sectPr>
      </w:pPr>
    </w:p>
    <w:p w14:paraId="3A11566D" w14:textId="77777777" w:rsidR="00CF1548" w:rsidRDefault="00845DA2">
      <w:pPr>
        <w:pStyle w:val="Heading1"/>
        <w:pageBreakBefore/>
        <w:jc w:val="center"/>
        <w:rPr>
          <w:rFonts w:ascii="Calibri" w:hAnsi="Calibri"/>
          <w:color w:val="auto"/>
          <w:sz w:val="32"/>
          <w:szCs w:val="32"/>
        </w:rPr>
      </w:pPr>
      <w:r>
        <w:rPr>
          <w:rFonts w:ascii="Calibri" w:hAnsi="Calibri"/>
          <w:color w:val="auto"/>
          <w:sz w:val="32"/>
          <w:szCs w:val="32"/>
        </w:rPr>
        <w:t>Annual Goals and Objectives</w:t>
      </w:r>
    </w:p>
    <w:p w14:paraId="462D5ADB" w14:textId="77777777" w:rsidR="00CF1548" w:rsidRDefault="00CF1548">
      <w:pPr>
        <w:rPr>
          <w:b/>
          <w:sz w:val="28"/>
          <w:szCs w:val="28"/>
        </w:rPr>
      </w:pPr>
    </w:p>
    <w:p w14:paraId="5503536E" w14:textId="77777777" w:rsidR="00CF1548" w:rsidRDefault="00845DA2">
      <w:pPr>
        <w:rPr>
          <w:b/>
          <w:sz w:val="28"/>
          <w:szCs w:val="28"/>
        </w:rPr>
      </w:pPr>
      <w:r>
        <w:rPr>
          <w:b/>
          <w:sz w:val="28"/>
          <w:szCs w:val="28"/>
        </w:rPr>
        <w:t>AP-20 Annual Goals and Objectives</w:t>
      </w:r>
    </w:p>
    <w:p w14:paraId="7BA494EC" w14:textId="77777777" w:rsidR="00CF1548" w:rsidRDefault="00845DA2">
      <w:pPr>
        <w:keepNext/>
        <w:widowControl w:val="0"/>
        <w:rPr>
          <w:b/>
          <w:sz w:val="24"/>
          <w:szCs w:val="24"/>
        </w:rPr>
      </w:pPr>
      <w:r>
        <w:rPr>
          <w:b/>
          <w:sz w:val="24"/>
          <w:szCs w:val="24"/>
        </w:rPr>
        <w:t>Goals Summary Information</w:t>
      </w:r>
    </w:p>
    <w:tbl>
      <w:tblPr>
        <w:tblW w:w="5342" w:type="pct"/>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8"/>
        <w:gridCol w:w="2373"/>
        <w:gridCol w:w="663"/>
        <w:gridCol w:w="663"/>
        <w:gridCol w:w="1729"/>
        <w:gridCol w:w="1245"/>
        <w:gridCol w:w="2358"/>
        <w:gridCol w:w="1222"/>
        <w:gridCol w:w="2735"/>
      </w:tblGrid>
      <w:tr w:rsidR="00CF1548" w14:paraId="73F4728F" w14:textId="77777777">
        <w:trPr>
          <w:cantSplit/>
          <w:trHeight w:val="486"/>
          <w:tblHeader/>
        </w:trPr>
        <w:tc>
          <w:tcPr>
            <w:tcW w:w="1808" w:type="dxa"/>
          </w:tcPr>
          <w:p w14:paraId="73F22C80" w14:textId="77777777" w:rsidR="00CF1548" w:rsidRDefault="00845DA2">
            <w:pPr>
              <w:keepNext/>
              <w:widowControl w:val="0"/>
              <w:spacing w:after="0" w:line="240" w:lineRule="auto"/>
              <w:jc w:val="center"/>
              <w:rPr>
                <w:b/>
                <w:sz w:val="20"/>
                <w:szCs w:val="20"/>
              </w:rPr>
            </w:pPr>
            <w:r>
              <w:rPr>
                <w:b/>
                <w:sz w:val="20"/>
                <w:szCs w:val="20"/>
              </w:rPr>
              <w:t>Sort Order</w:t>
            </w:r>
          </w:p>
        </w:tc>
        <w:tc>
          <w:tcPr>
            <w:tcW w:w="1809" w:type="dxa"/>
          </w:tcPr>
          <w:p w14:paraId="2CA213A0" w14:textId="77777777" w:rsidR="00CF1548" w:rsidRDefault="00845DA2">
            <w:pPr>
              <w:keepNext/>
              <w:widowControl w:val="0"/>
              <w:spacing w:after="0" w:line="240" w:lineRule="auto"/>
              <w:jc w:val="center"/>
              <w:rPr>
                <w:b/>
                <w:sz w:val="20"/>
                <w:szCs w:val="20"/>
              </w:rPr>
            </w:pPr>
            <w:r>
              <w:rPr>
                <w:b/>
                <w:sz w:val="20"/>
                <w:szCs w:val="20"/>
              </w:rPr>
              <w:t>Goal Name</w:t>
            </w:r>
          </w:p>
        </w:tc>
        <w:tc>
          <w:tcPr>
            <w:tcW w:w="582" w:type="dxa"/>
          </w:tcPr>
          <w:p w14:paraId="60D7B4F8" w14:textId="77777777" w:rsidR="00CF1548" w:rsidRDefault="00845DA2">
            <w:pPr>
              <w:keepNext/>
              <w:widowControl w:val="0"/>
              <w:spacing w:after="0" w:line="240" w:lineRule="auto"/>
              <w:jc w:val="center"/>
              <w:rPr>
                <w:b/>
                <w:sz w:val="20"/>
                <w:szCs w:val="20"/>
              </w:rPr>
            </w:pPr>
            <w:r>
              <w:rPr>
                <w:b/>
                <w:sz w:val="20"/>
                <w:szCs w:val="20"/>
              </w:rPr>
              <w:t>Start Year</w:t>
            </w:r>
          </w:p>
        </w:tc>
        <w:tc>
          <w:tcPr>
            <w:tcW w:w="555" w:type="dxa"/>
          </w:tcPr>
          <w:p w14:paraId="4E4671BF" w14:textId="77777777" w:rsidR="00CF1548" w:rsidRDefault="00845DA2">
            <w:pPr>
              <w:keepNext/>
              <w:widowControl w:val="0"/>
              <w:spacing w:after="0" w:line="240" w:lineRule="auto"/>
              <w:jc w:val="center"/>
              <w:rPr>
                <w:b/>
                <w:sz w:val="20"/>
                <w:szCs w:val="20"/>
              </w:rPr>
            </w:pPr>
            <w:r>
              <w:rPr>
                <w:b/>
                <w:sz w:val="20"/>
                <w:szCs w:val="20"/>
              </w:rPr>
              <w:t>End Year</w:t>
            </w:r>
          </w:p>
        </w:tc>
        <w:tc>
          <w:tcPr>
            <w:tcW w:w="1236" w:type="dxa"/>
          </w:tcPr>
          <w:p w14:paraId="7F869C8D" w14:textId="77777777" w:rsidR="00CF1548" w:rsidRDefault="00845DA2">
            <w:pPr>
              <w:keepNext/>
              <w:widowControl w:val="0"/>
              <w:spacing w:after="0" w:line="240" w:lineRule="auto"/>
              <w:jc w:val="center"/>
              <w:rPr>
                <w:b/>
                <w:sz w:val="20"/>
                <w:szCs w:val="20"/>
              </w:rPr>
            </w:pPr>
            <w:r>
              <w:rPr>
                <w:b/>
                <w:sz w:val="20"/>
                <w:szCs w:val="20"/>
              </w:rPr>
              <w:t>Category</w:t>
            </w:r>
          </w:p>
        </w:tc>
        <w:tc>
          <w:tcPr>
            <w:tcW w:w="1287" w:type="dxa"/>
          </w:tcPr>
          <w:p w14:paraId="6A30CA33" w14:textId="77777777" w:rsidR="00CF1548" w:rsidRDefault="00845DA2">
            <w:pPr>
              <w:keepNext/>
              <w:widowControl w:val="0"/>
              <w:spacing w:after="0" w:line="240" w:lineRule="auto"/>
              <w:jc w:val="center"/>
              <w:rPr>
                <w:b/>
                <w:sz w:val="20"/>
                <w:szCs w:val="20"/>
              </w:rPr>
            </w:pPr>
            <w:r>
              <w:rPr>
                <w:b/>
                <w:sz w:val="20"/>
                <w:szCs w:val="20"/>
              </w:rPr>
              <w:t>Geographic Area</w:t>
            </w:r>
          </w:p>
        </w:tc>
        <w:tc>
          <w:tcPr>
            <w:tcW w:w="1172" w:type="dxa"/>
          </w:tcPr>
          <w:p w14:paraId="6CCA05D4" w14:textId="77777777" w:rsidR="00CF1548" w:rsidRDefault="00845DA2">
            <w:pPr>
              <w:keepNext/>
              <w:widowControl w:val="0"/>
              <w:spacing w:after="0" w:line="240" w:lineRule="auto"/>
              <w:jc w:val="center"/>
              <w:rPr>
                <w:b/>
                <w:sz w:val="20"/>
                <w:szCs w:val="20"/>
              </w:rPr>
            </w:pPr>
            <w:r>
              <w:rPr>
                <w:b/>
                <w:sz w:val="20"/>
                <w:szCs w:val="20"/>
              </w:rPr>
              <w:t>Needs Addressed</w:t>
            </w:r>
          </w:p>
        </w:tc>
        <w:tc>
          <w:tcPr>
            <w:tcW w:w="2345" w:type="dxa"/>
          </w:tcPr>
          <w:p w14:paraId="1D4E8729" w14:textId="77777777" w:rsidR="00CF1548" w:rsidRDefault="00845DA2">
            <w:pPr>
              <w:keepNext/>
              <w:widowControl w:val="0"/>
              <w:spacing w:after="0" w:line="240" w:lineRule="auto"/>
              <w:jc w:val="center"/>
              <w:rPr>
                <w:b/>
                <w:sz w:val="20"/>
                <w:szCs w:val="20"/>
              </w:rPr>
            </w:pPr>
            <w:r>
              <w:rPr>
                <w:b/>
                <w:sz w:val="20"/>
                <w:szCs w:val="20"/>
              </w:rPr>
              <w:t>Funding</w:t>
            </w:r>
          </w:p>
        </w:tc>
        <w:tc>
          <w:tcPr>
            <w:tcW w:w="3283" w:type="dxa"/>
          </w:tcPr>
          <w:p w14:paraId="68A3EE28" w14:textId="77777777" w:rsidR="00CF1548" w:rsidRDefault="00845DA2">
            <w:pPr>
              <w:keepNext/>
              <w:widowControl w:val="0"/>
              <w:spacing w:after="0" w:line="240" w:lineRule="auto"/>
              <w:jc w:val="center"/>
              <w:rPr>
                <w:b/>
                <w:sz w:val="20"/>
                <w:szCs w:val="20"/>
              </w:rPr>
            </w:pPr>
            <w:r>
              <w:rPr>
                <w:b/>
                <w:sz w:val="20"/>
                <w:szCs w:val="20"/>
              </w:rPr>
              <w:t xml:space="preserve">Goal Outcome </w:t>
            </w:r>
            <w:r>
              <w:rPr>
                <w:b/>
                <w:sz w:val="20"/>
                <w:szCs w:val="20"/>
              </w:rPr>
              <w:t>Indicator</w:t>
            </w:r>
          </w:p>
        </w:tc>
      </w:tr>
      <w:tr w:rsidR="00CF1548" w14:paraId="51E17091" w14:textId="77777777">
        <w:trPr>
          <w:cantSplit/>
        </w:trPr>
        <w:tc>
          <w:tcPr>
            <w:tcW w:w="0" w:type="auto"/>
          </w:tcPr>
          <w:p w14:paraId="03DBC5B9" w14:textId="77777777" w:rsidR="00CF1548" w:rsidRDefault="00845DA2">
            <w:pPr>
              <w:spacing w:beforeAutospacing="1" w:afterAutospacing="1"/>
            </w:pPr>
            <w:r>
              <w:rPr>
                <w:b/>
                <w:color w:val="000000"/>
              </w:rPr>
              <w:t>1</w:t>
            </w:r>
          </w:p>
        </w:tc>
        <w:tc>
          <w:tcPr>
            <w:tcW w:w="0" w:type="auto"/>
          </w:tcPr>
          <w:p w14:paraId="213D01BB" w14:textId="77777777" w:rsidR="00CF1548" w:rsidRDefault="00845DA2">
            <w:pPr>
              <w:spacing w:beforeAutospacing="1" w:afterAutospacing="1"/>
            </w:pPr>
            <w:r>
              <w:rPr>
                <w:color w:val="000000"/>
              </w:rPr>
              <w:t>AFH GOAL: STRENGTHEN FAIR HOUSING EDUCATION</w:t>
            </w:r>
          </w:p>
        </w:tc>
        <w:tc>
          <w:tcPr>
            <w:tcW w:w="0" w:type="auto"/>
          </w:tcPr>
          <w:p w14:paraId="3C782D43" w14:textId="77777777" w:rsidR="00CF1548" w:rsidRDefault="00845DA2">
            <w:pPr>
              <w:spacing w:beforeAutospacing="1" w:afterAutospacing="1"/>
              <w:jc w:val="right"/>
            </w:pPr>
            <w:r>
              <w:rPr>
                <w:color w:val="000000"/>
              </w:rPr>
              <w:t>2022</w:t>
            </w:r>
          </w:p>
        </w:tc>
        <w:tc>
          <w:tcPr>
            <w:tcW w:w="0" w:type="auto"/>
          </w:tcPr>
          <w:p w14:paraId="696D445F" w14:textId="77777777" w:rsidR="00CF1548" w:rsidRDefault="00845DA2">
            <w:pPr>
              <w:spacing w:beforeAutospacing="1" w:afterAutospacing="1"/>
              <w:jc w:val="right"/>
            </w:pPr>
            <w:r>
              <w:rPr>
                <w:color w:val="000000"/>
              </w:rPr>
              <w:t>2026</w:t>
            </w:r>
          </w:p>
        </w:tc>
        <w:tc>
          <w:tcPr>
            <w:tcW w:w="0" w:type="auto"/>
          </w:tcPr>
          <w:p w14:paraId="1FE4D2F8" w14:textId="77777777" w:rsidR="00CF1548" w:rsidRDefault="00845DA2">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Pr>
          <w:p w14:paraId="287E417F"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0EA370F8" w14:textId="77777777" w:rsidR="00CF1548" w:rsidRDefault="00845DA2">
            <w:pPr>
              <w:spacing w:beforeAutospacing="1" w:afterAutospacing="1"/>
            </w:pPr>
            <w:r>
              <w:rPr>
                <w:color w:val="000000"/>
              </w:rPr>
              <w:t>AFH FACTOR: SOURCE OF INCOME DISCRIMINATION</w:t>
            </w:r>
            <w:r>
              <w:rPr>
                <w:color w:val="000000"/>
              </w:rPr>
              <w:br/>
              <w:t>AFH FACTOR: LACK OF LOCAL FAIR HOUSING LAWS</w:t>
            </w:r>
          </w:p>
        </w:tc>
        <w:tc>
          <w:tcPr>
            <w:tcW w:w="0" w:type="auto"/>
          </w:tcPr>
          <w:p w14:paraId="2F3186AD" w14:textId="77777777" w:rsidR="00CF1548" w:rsidRDefault="00845DA2">
            <w:pPr>
              <w:spacing w:beforeAutospacing="1" w:afterAutospacing="1"/>
              <w:jc w:val="right"/>
            </w:pPr>
            <w:r>
              <w:rPr>
                <w:color w:val="000000"/>
              </w:rPr>
              <w:t>CDBG: $0</w:t>
            </w:r>
            <w:r>
              <w:rPr>
                <w:color w:val="000000"/>
              </w:rPr>
              <w:br/>
              <w:t>HOME: $0</w:t>
            </w:r>
          </w:p>
        </w:tc>
        <w:tc>
          <w:tcPr>
            <w:tcW w:w="0" w:type="auto"/>
          </w:tcPr>
          <w:p w14:paraId="1A08779D" w14:textId="77777777" w:rsidR="00CF1548" w:rsidRDefault="00845DA2">
            <w:pPr>
              <w:spacing w:beforeAutospacing="1" w:afterAutospacing="1"/>
            </w:pPr>
            <w:r>
              <w:rPr>
                <w:color w:val="000000"/>
              </w:rPr>
              <w:t>Other: 0 Other</w:t>
            </w:r>
          </w:p>
        </w:tc>
      </w:tr>
      <w:tr w:rsidR="00CF1548" w14:paraId="4432E429" w14:textId="77777777">
        <w:trPr>
          <w:cantSplit/>
        </w:trPr>
        <w:tc>
          <w:tcPr>
            <w:tcW w:w="0" w:type="auto"/>
          </w:tcPr>
          <w:p w14:paraId="50A83CCC" w14:textId="77777777" w:rsidR="00CF1548" w:rsidRDefault="00845DA2">
            <w:pPr>
              <w:spacing w:beforeAutospacing="1" w:afterAutospacing="1"/>
            </w:pPr>
            <w:r>
              <w:rPr>
                <w:b/>
                <w:color w:val="000000"/>
              </w:rPr>
              <w:t>2</w:t>
            </w:r>
          </w:p>
        </w:tc>
        <w:tc>
          <w:tcPr>
            <w:tcW w:w="0" w:type="auto"/>
          </w:tcPr>
          <w:p w14:paraId="61313AF2" w14:textId="77777777" w:rsidR="00CF1548" w:rsidRDefault="00845DA2">
            <w:pPr>
              <w:spacing w:beforeAutospacing="1" w:afterAutospacing="1"/>
            </w:pPr>
            <w:r>
              <w:rPr>
                <w:color w:val="000000"/>
              </w:rPr>
              <w:t>AFH GOAL: INCREASE LEVEL OF FAIR HOUSING KNOWLEDGE</w:t>
            </w:r>
          </w:p>
        </w:tc>
        <w:tc>
          <w:tcPr>
            <w:tcW w:w="0" w:type="auto"/>
          </w:tcPr>
          <w:p w14:paraId="38AF31C7" w14:textId="77777777" w:rsidR="00CF1548" w:rsidRDefault="00845DA2">
            <w:pPr>
              <w:spacing w:beforeAutospacing="1" w:afterAutospacing="1"/>
              <w:jc w:val="right"/>
            </w:pPr>
            <w:r>
              <w:rPr>
                <w:color w:val="000000"/>
              </w:rPr>
              <w:t>2022</w:t>
            </w:r>
          </w:p>
        </w:tc>
        <w:tc>
          <w:tcPr>
            <w:tcW w:w="0" w:type="auto"/>
          </w:tcPr>
          <w:p w14:paraId="34156D4B" w14:textId="77777777" w:rsidR="00CF1548" w:rsidRDefault="00845DA2">
            <w:pPr>
              <w:spacing w:beforeAutospacing="1" w:afterAutospacing="1"/>
              <w:jc w:val="right"/>
            </w:pPr>
            <w:r>
              <w:rPr>
                <w:color w:val="000000"/>
              </w:rPr>
              <w:t>2026</w:t>
            </w:r>
          </w:p>
        </w:tc>
        <w:tc>
          <w:tcPr>
            <w:tcW w:w="0" w:type="auto"/>
          </w:tcPr>
          <w:p w14:paraId="350EB375" w14:textId="77777777" w:rsidR="00CF1548" w:rsidRDefault="00845DA2">
            <w:pPr>
              <w:spacing w:beforeAutospacing="1" w:afterAutospacing="1"/>
            </w:pPr>
            <w:r>
              <w:rPr>
                <w:color w:val="000000"/>
              </w:rPr>
              <w:t>Affordable Housing</w:t>
            </w:r>
            <w:r>
              <w:rPr>
                <w:color w:val="000000"/>
              </w:rPr>
              <w:br/>
              <w:t>Public Housing</w:t>
            </w:r>
            <w:r>
              <w:rPr>
                <w:color w:val="000000"/>
              </w:rPr>
              <w:br/>
              <w:t>Homeless</w:t>
            </w:r>
            <w:r>
              <w:rPr>
                <w:color w:val="000000"/>
              </w:rPr>
              <w:br/>
            </w:r>
            <w:r>
              <w:rPr>
                <w:color w:val="000000"/>
              </w:rPr>
              <w:t>Non-Homeless Special Needs</w:t>
            </w:r>
            <w:r>
              <w:rPr>
                <w:color w:val="000000"/>
              </w:rPr>
              <w:br/>
              <w:t>Non-Housing Community Development</w:t>
            </w:r>
          </w:p>
        </w:tc>
        <w:tc>
          <w:tcPr>
            <w:tcW w:w="0" w:type="auto"/>
          </w:tcPr>
          <w:p w14:paraId="100767D9"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0727A93B" w14:textId="77777777" w:rsidR="00CF1548" w:rsidRDefault="00845DA2">
            <w:pPr>
              <w:spacing w:beforeAutospacing="1" w:afterAutospacing="1"/>
            </w:pPr>
            <w:r>
              <w:rPr>
                <w:color w:val="000000"/>
              </w:rPr>
              <w:t>AFH FACTOR: COMMUNITY OPPOSITION</w:t>
            </w:r>
            <w:r>
              <w:rPr>
                <w:color w:val="000000"/>
              </w:rPr>
              <w:br/>
              <w:t>AFH FACTOR: PRIVATE DISCRIMINATION</w:t>
            </w:r>
            <w:r>
              <w:rPr>
                <w:color w:val="000000"/>
              </w:rPr>
              <w:br/>
              <w:t>AFH FACTOR: LACK OF PRIVATE INVESTMENT IN SPECIFIC</w:t>
            </w:r>
            <w:r>
              <w:rPr>
                <w:color w:val="000000"/>
              </w:rPr>
              <w:br/>
              <w:t>AFH FACTOR: LENDING DISCRIMINATION</w:t>
            </w:r>
            <w:r>
              <w:rPr>
                <w:color w:val="000000"/>
              </w:rPr>
              <w:br/>
              <w:t>AFH FACTOR: ADMISSION &amp; OCCUPANCY, PUBLIC HOUSING</w:t>
            </w:r>
            <w:r>
              <w:rPr>
                <w:color w:val="000000"/>
              </w:rPr>
              <w:br/>
              <w:t>AFH FACTOR: SOURCE OF INCOME DISCRIMINATION</w:t>
            </w:r>
            <w:r>
              <w:rPr>
                <w:color w:val="000000"/>
              </w:rPr>
              <w:br/>
              <w:t>AFH FACTOR: LAWS AFFECTING HOUSING FOR DISABLED</w:t>
            </w:r>
            <w:r>
              <w:rPr>
                <w:color w:val="000000"/>
              </w:rPr>
              <w:br/>
              <w:t>AFH FACTOR: LACK OF LOCAL FAIR HOUSING LAWS</w:t>
            </w:r>
          </w:p>
        </w:tc>
        <w:tc>
          <w:tcPr>
            <w:tcW w:w="0" w:type="auto"/>
          </w:tcPr>
          <w:p w14:paraId="1793F528" w14:textId="77777777" w:rsidR="00CF1548" w:rsidRDefault="00845DA2">
            <w:pPr>
              <w:spacing w:beforeAutospacing="1" w:afterAutospacing="1"/>
              <w:jc w:val="right"/>
            </w:pPr>
            <w:r>
              <w:rPr>
                <w:color w:val="000000"/>
              </w:rPr>
              <w:t>CDBG: $0</w:t>
            </w:r>
            <w:r>
              <w:rPr>
                <w:color w:val="000000"/>
              </w:rPr>
              <w:br/>
              <w:t>HOME: $0</w:t>
            </w:r>
          </w:p>
        </w:tc>
        <w:tc>
          <w:tcPr>
            <w:tcW w:w="0" w:type="auto"/>
          </w:tcPr>
          <w:p w14:paraId="2230C644" w14:textId="77777777" w:rsidR="00CF1548" w:rsidRDefault="00845DA2">
            <w:pPr>
              <w:spacing w:beforeAutospacing="1" w:afterAutospacing="1"/>
            </w:pPr>
            <w:r>
              <w:rPr>
                <w:color w:val="000000"/>
              </w:rPr>
              <w:t>Other: 0 Other</w:t>
            </w:r>
          </w:p>
        </w:tc>
      </w:tr>
      <w:tr w:rsidR="00CF1548" w14:paraId="4697E833" w14:textId="77777777">
        <w:trPr>
          <w:cantSplit/>
        </w:trPr>
        <w:tc>
          <w:tcPr>
            <w:tcW w:w="0" w:type="auto"/>
          </w:tcPr>
          <w:p w14:paraId="6F67E158" w14:textId="77777777" w:rsidR="00CF1548" w:rsidRDefault="00845DA2">
            <w:pPr>
              <w:spacing w:beforeAutospacing="1" w:afterAutospacing="1"/>
            </w:pPr>
            <w:r>
              <w:rPr>
                <w:b/>
                <w:color w:val="000000"/>
              </w:rPr>
              <w:t>3</w:t>
            </w:r>
          </w:p>
        </w:tc>
        <w:tc>
          <w:tcPr>
            <w:tcW w:w="0" w:type="auto"/>
          </w:tcPr>
          <w:p w14:paraId="7F3CCEBF" w14:textId="77777777" w:rsidR="00CF1548" w:rsidRDefault="00845DA2">
            <w:pPr>
              <w:spacing w:beforeAutospacing="1" w:afterAutospacing="1"/>
            </w:pPr>
            <w:r>
              <w:rPr>
                <w:color w:val="000000"/>
              </w:rPr>
              <w:t>AFH GOAL: MONITOR LOCAL ZONING CODES</w:t>
            </w:r>
          </w:p>
        </w:tc>
        <w:tc>
          <w:tcPr>
            <w:tcW w:w="0" w:type="auto"/>
          </w:tcPr>
          <w:p w14:paraId="5AD4773C" w14:textId="77777777" w:rsidR="00CF1548" w:rsidRDefault="00845DA2">
            <w:pPr>
              <w:spacing w:beforeAutospacing="1" w:afterAutospacing="1"/>
              <w:jc w:val="right"/>
            </w:pPr>
            <w:r>
              <w:rPr>
                <w:color w:val="000000"/>
              </w:rPr>
              <w:t>2022</w:t>
            </w:r>
          </w:p>
        </w:tc>
        <w:tc>
          <w:tcPr>
            <w:tcW w:w="0" w:type="auto"/>
          </w:tcPr>
          <w:p w14:paraId="23EF30C2" w14:textId="77777777" w:rsidR="00CF1548" w:rsidRDefault="00845DA2">
            <w:pPr>
              <w:spacing w:beforeAutospacing="1" w:afterAutospacing="1"/>
              <w:jc w:val="right"/>
            </w:pPr>
            <w:r>
              <w:rPr>
                <w:color w:val="000000"/>
              </w:rPr>
              <w:t>2026</w:t>
            </w:r>
          </w:p>
        </w:tc>
        <w:tc>
          <w:tcPr>
            <w:tcW w:w="0" w:type="auto"/>
          </w:tcPr>
          <w:p w14:paraId="2A2E54E6" w14:textId="77777777" w:rsidR="00CF1548" w:rsidRDefault="00845DA2">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Pr>
          <w:p w14:paraId="4E7BCDE6"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7E96E24B" w14:textId="77777777" w:rsidR="00CF1548" w:rsidRDefault="00845DA2">
            <w:pPr>
              <w:spacing w:beforeAutospacing="1" w:afterAutospacing="1"/>
            </w:pPr>
            <w:r>
              <w:rPr>
                <w:color w:val="000000"/>
              </w:rPr>
              <w:t>AFH FACTOR: COMMUNITY OPPOSITION</w:t>
            </w:r>
            <w:r>
              <w:rPr>
                <w:color w:val="000000"/>
              </w:rPr>
              <w:br/>
              <w:t>AFH FACTOR: LAND USE AND ZONING LAWS</w:t>
            </w:r>
            <w:r>
              <w:rPr>
                <w:color w:val="000000"/>
              </w:rPr>
              <w:br/>
            </w:r>
            <w:r>
              <w:rPr>
                <w:color w:val="000000"/>
              </w:rPr>
              <w:t>AFH FACTOR: LOCATION AND TYPE AFFORDABLE HOUSING</w:t>
            </w:r>
            <w:r>
              <w:rPr>
                <w:color w:val="000000"/>
              </w:rPr>
              <w:br/>
              <w:t>AFH FACTOR: AVAIL. OF AFFORD. UNITS, ALL SIZES</w:t>
            </w:r>
            <w:r>
              <w:rPr>
                <w:color w:val="000000"/>
              </w:rPr>
              <w:br/>
              <w:t>AFH FACTOR: LAWS AFFECTING HOUSING FOR DISABLED</w:t>
            </w:r>
          </w:p>
        </w:tc>
        <w:tc>
          <w:tcPr>
            <w:tcW w:w="0" w:type="auto"/>
          </w:tcPr>
          <w:p w14:paraId="7D744D1B" w14:textId="77777777" w:rsidR="00CF1548" w:rsidRDefault="00845DA2">
            <w:pPr>
              <w:spacing w:beforeAutospacing="1" w:afterAutospacing="1"/>
              <w:jc w:val="right"/>
            </w:pPr>
            <w:r>
              <w:rPr>
                <w:color w:val="000000"/>
              </w:rPr>
              <w:t>CDBG: $0</w:t>
            </w:r>
            <w:r>
              <w:rPr>
                <w:color w:val="000000"/>
              </w:rPr>
              <w:br/>
              <w:t>HOME: $0</w:t>
            </w:r>
          </w:p>
        </w:tc>
        <w:tc>
          <w:tcPr>
            <w:tcW w:w="0" w:type="auto"/>
          </w:tcPr>
          <w:p w14:paraId="71BEFA5E" w14:textId="77777777" w:rsidR="00CF1548" w:rsidRDefault="00845DA2">
            <w:pPr>
              <w:spacing w:beforeAutospacing="1" w:afterAutospacing="1"/>
            </w:pPr>
            <w:r>
              <w:rPr>
                <w:color w:val="000000"/>
              </w:rPr>
              <w:t>Other: 0 Other</w:t>
            </w:r>
          </w:p>
        </w:tc>
      </w:tr>
      <w:tr w:rsidR="00CF1548" w14:paraId="2A05030C" w14:textId="77777777">
        <w:trPr>
          <w:cantSplit/>
        </w:trPr>
        <w:tc>
          <w:tcPr>
            <w:tcW w:w="0" w:type="auto"/>
          </w:tcPr>
          <w:p w14:paraId="4CB3D6B3" w14:textId="77777777" w:rsidR="00CF1548" w:rsidRDefault="00845DA2">
            <w:pPr>
              <w:spacing w:beforeAutospacing="1" w:afterAutospacing="1"/>
            </w:pPr>
            <w:r>
              <w:rPr>
                <w:b/>
                <w:color w:val="000000"/>
              </w:rPr>
              <w:t>4</w:t>
            </w:r>
          </w:p>
        </w:tc>
        <w:tc>
          <w:tcPr>
            <w:tcW w:w="0" w:type="auto"/>
          </w:tcPr>
          <w:p w14:paraId="2A4079A1" w14:textId="77777777" w:rsidR="00CF1548" w:rsidRDefault="00845DA2">
            <w:pPr>
              <w:spacing w:beforeAutospacing="1" w:afterAutospacing="1"/>
            </w:pPr>
            <w:r>
              <w:rPr>
                <w:color w:val="000000"/>
              </w:rPr>
              <w:t>AFH GOAL: PROVIDE GREATER ACCESS TO TRANSPORTATION</w:t>
            </w:r>
          </w:p>
        </w:tc>
        <w:tc>
          <w:tcPr>
            <w:tcW w:w="0" w:type="auto"/>
          </w:tcPr>
          <w:p w14:paraId="0686DED9" w14:textId="77777777" w:rsidR="00CF1548" w:rsidRDefault="00845DA2">
            <w:pPr>
              <w:spacing w:beforeAutospacing="1" w:afterAutospacing="1"/>
              <w:jc w:val="right"/>
            </w:pPr>
            <w:r>
              <w:rPr>
                <w:color w:val="000000"/>
              </w:rPr>
              <w:t>2022</w:t>
            </w:r>
          </w:p>
        </w:tc>
        <w:tc>
          <w:tcPr>
            <w:tcW w:w="0" w:type="auto"/>
          </w:tcPr>
          <w:p w14:paraId="7F1FD7A3" w14:textId="77777777" w:rsidR="00CF1548" w:rsidRDefault="00845DA2">
            <w:pPr>
              <w:spacing w:beforeAutospacing="1" w:afterAutospacing="1"/>
              <w:jc w:val="right"/>
            </w:pPr>
            <w:r>
              <w:rPr>
                <w:color w:val="000000"/>
              </w:rPr>
              <w:t>2026</w:t>
            </w:r>
          </w:p>
        </w:tc>
        <w:tc>
          <w:tcPr>
            <w:tcW w:w="0" w:type="auto"/>
          </w:tcPr>
          <w:p w14:paraId="03A079E3" w14:textId="77777777" w:rsidR="00CF1548" w:rsidRDefault="00845DA2">
            <w:pPr>
              <w:spacing w:beforeAutospacing="1" w:afterAutospacing="1"/>
            </w:pPr>
            <w:r>
              <w:rPr>
                <w:color w:val="000000"/>
              </w:rPr>
              <w:t>Non-Housing Community Development</w:t>
            </w:r>
          </w:p>
        </w:tc>
        <w:tc>
          <w:tcPr>
            <w:tcW w:w="0" w:type="auto"/>
          </w:tcPr>
          <w:p w14:paraId="3E709BB5"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011248F9" w14:textId="77777777" w:rsidR="00CF1548" w:rsidRDefault="00845DA2">
            <w:pPr>
              <w:spacing w:beforeAutospacing="1" w:afterAutospacing="1"/>
            </w:pPr>
            <w:r>
              <w:rPr>
                <w:color w:val="000000"/>
              </w:rPr>
              <w:t>AFH FACTOR: TRANSPORTATION AVAILABILITY, TYPE, ETC</w:t>
            </w:r>
            <w:r>
              <w:rPr>
                <w:color w:val="000000"/>
              </w:rPr>
              <w:br/>
              <w:t>AFH FACTOR: LACK OF REGIONAL COOPERATION</w:t>
            </w:r>
          </w:p>
        </w:tc>
        <w:tc>
          <w:tcPr>
            <w:tcW w:w="0" w:type="auto"/>
          </w:tcPr>
          <w:p w14:paraId="3586203F" w14:textId="77777777" w:rsidR="00CF1548" w:rsidRDefault="00845DA2">
            <w:pPr>
              <w:spacing w:beforeAutospacing="1" w:afterAutospacing="1"/>
              <w:jc w:val="right"/>
            </w:pPr>
            <w:r>
              <w:rPr>
                <w:color w:val="000000"/>
              </w:rPr>
              <w:t>CDBG: $0</w:t>
            </w:r>
            <w:r>
              <w:rPr>
                <w:color w:val="000000"/>
              </w:rPr>
              <w:br/>
              <w:t>HOME: $0</w:t>
            </w:r>
          </w:p>
        </w:tc>
        <w:tc>
          <w:tcPr>
            <w:tcW w:w="0" w:type="auto"/>
          </w:tcPr>
          <w:p w14:paraId="758FD5AB" w14:textId="77777777" w:rsidR="00CF1548" w:rsidRDefault="00845DA2">
            <w:pPr>
              <w:spacing w:beforeAutospacing="1" w:afterAutospacing="1"/>
            </w:pPr>
            <w:r>
              <w:rPr>
                <w:color w:val="000000"/>
              </w:rPr>
              <w:t>Other: 0 Other</w:t>
            </w:r>
          </w:p>
        </w:tc>
      </w:tr>
      <w:tr w:rsidR="00CF1548" w14:paraId="4B27E2D7" w14:textId="77777777">
        <w:trPr>
          <w:cantSplit/>
        </w:trPr>
        <w:tc>
          <w:tcPr>
            <w:tcW w:w="0" w:type="auto"/>
          </w:tcPr>
          <w:p w14:paraId="1D52BC01" w14:textId="77777777" w:rsidR="00CF1548" w:rsidRDefault="00845DA2">
            <w:pPr>
              <w:spacing w:beforeAutospacing="1" w:afterAutospacing="1"/>
            </w:pPr>
            <w:r>
              <w:rPr>
                <w:b/>
                <w:color w:val="000000"/>
              </w:rPr>
              <w:t>5</w:t>
            </w:r>
          </w:p>
        </w:tc>
        <w:tc>
          <w:tcPr>
            <w:tcW w:w="0" w:type="auto"/>
          </w:tcPr>
          <w:p w14:paraId="0A032146" w14:textId="77777777" w:rsidR="00CF1548" w:rsidRDefault="00845DA2">
            <w:pPr>
              <w:spacing w:beforeAutospacing="1" w:afterAutospacing="1"/>
            </w:pPr>
            <w:r>
              <w:rPr>
                <w:color w:val="000000"/>
              </w:rPr>
              <w:t>AFH GOAL: INCREASE AMOUNT OF AFFORDABLE HOUSING</w:t>
            </w:r>
          </w:p>
        </w:tc>
        <w:tc>
          <w:tcPr>
            <w:tcW w:w="0" w:type="auto"/>
          </w:tcPr>
          <w:p w14:paraId="352022AB" w14:textId="77777777" w:rsidR="00CF1548" w:rsidRDefault="00845DA2">
            <w:pPr>
              <w:spacing w:beforeAutospacing="1" w:afterAutospacing="1"/>
              <w:jc w:val="right"/>
            </w:pPr>
            <w:r>
              <w:rPr>
                <w:color w:val="000000"/>
              </w:rPr>
              <w:t>2022</w:t>
            </w:r>
          </w:p>
        </w:tc>
        <w:tc>
          <w:tcPr>
            <w:tcW w:w="0" w:type="auto"/>
          </w:tcPr>
          <w:p w14:paraId="2CDEC25A" w14:textId="77777777" w:rsidR="00CF1548" w:rsidRDefault="00845DA2">
            <w:pPr>
              <w:spacing w:beforeAutospacing="1" w:afterAutospacing="1"/>
              <w:jc w:val="right"/>
            </w:pPr>
            <w:r>
              <w:rPr>
                <w:color w:val="000000"/>
              </w:rPr>
              <w:t>2026</w:t>
            </w:r>
          </w:p>
        </w:tc>
        <w:tc>
          <w:tcPr>
            <w:tcW w:w="0" w:type="auto"/>
          </w:tcPr>
          <w:p w14:paraId="78D2D46D" w14:textId="77777777" w:rsidR="00CF1548" w:rsidRDefault="00845DA2">
            <w:pPr>
              <w:spacing w:beforeAutospacing="1" w:afterAutospacing="1"/>
            </w:pPr>
            <w:r>
              <w:rPr>
                <w:color w:val="000000"/>
              </w:rPr>
              <w:t>Affordable Housing</w:t>
            </w:r>
          </w:p>
        </w:tc>
        <w:tc>
          <w:tcPr>
            <w:tcW w:w="0" w:type="auto"/>
          </w:tcPr>
          <w:p w14:paraId="4B2C62B7"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00D3EFE9" w14:textId="77777777" w:rsidR="00CF1548" w:rsidRDefault="00845DA2">
            <w:pPr>
              <w:spacing w:beforeAutospacing="1" w:afterAutospacing="1"/>
            </w:pPr>
            <w:r>
              <w:rPr>
                <w:color w:val="000000"/>
              </w:rPr>
              <w:t>AFH FACTOR: LACK OF PRIVATE INVESTMENT IN SPECIFIC</w:t>
            </w:r>
            <w:r>
              <w:rPr>
                <w:color w:val="000000"/>
              </w:rPr>
              <w:br/>
              <w:t>AFH FACTOR: LOCATION OF PROFICIENT SCHOOLS</w:t>
            </w:r>
            <w:r>
              <w:rPr>
                <w:color w:val="000000"/>
              </w:rPr>
              <w:br/>
              <w:t>AFH FACTOR: LOCATION AND TYPE AFFORDABLE HOUSING</w:t>
            </w:r>
            <w:r>
              <w:rPr>
                <w:color w:val="000000"/>
              </w:rPr>
              <w:br/>
              <w:t>AFH FACTOR: IMPEDIMENTS TO MOBILITY</w:t>
            </w:r>
            <w:r>
              <w:rPr>
                <w:color w:val="000000"/>
              </w:rPr>
              <w:br/>
              <w:t>AFH FACTOR: SITE SELECTION POLICIES</w:t>
            </w:r>
          </w:p>
        </w:tc>
        <w:tc>
          <w:tcPr>
            <w:tcW w:w="0" w:type="auto"/>
          </w:tcPr>
          <w:p w14:paraId="5DA7608F" w14:textId="77777777" w:rsidR="00CF1548" w:rsidRDefault="00845DA2">
            <w:pPr>
              <w:spacing w:beforeAutospacing="1" w:afterAutospacing="1"/>
              <w:jc w:val="right"/>
            </w:pPr>
            <w:r>
              <w:rPr>
                <w:color w:val="000000"/>
              </w:rPr>
              <w:t>CDBG: $0</w:t>
            </w:r>
            <w:r>
              <w:rPr>
                <w:color w:val="000000"/>
              </w:rPr>
              <w:br/>
              <w:t>HOME: $0</w:t>
            </w:r>
          </w:p>
        </w:tc>
        <w:tc>
          <w:tcPr>
            <w:tcW w:w="0" w:type="auto"/>
          </w:tcPr>
          <w:p w14:paraId="79304083" w14:textId="77777777" w:rsidR="00CF1548" w:rsidRDefault="00845DA2">
            <w:pPr>
              <w:spacing w:beforeAutospacing="1" w:afterAutospacing="1"/>
            </w:pPr>
            <w:r>
              <w:rPr>
                <w:color w:val="000000"/>
              </w:rPr>
              <w:t>Other: 0 Other</w:t>
            </w:r>
          </w:p>
        </w:tc>
      </w:tr>
      <w:tr w:rsidR="00CF1548" w14:paraId="03AD29D5" w14:textId="77777777">
        <w:trPr>
          <w:cantSplit/>
        </w:trPr>
        <w:tc>
          <w:tcPr>
            <w:tcW w:w="0" w:type="auto"/>
          </w:tcPr>
          <w:p w14:paraId="543638AE" w14:textId="77777777" w:rsidR="00CF1548" w:rsidRDefault="00845DA2">
            <w:pPr>
              <w:spacing w:beforeAutospacing="1" w:afterAutospacing="1"/>
            </w:pPr>
            <w:r>
              <w:rPr>
                <w:b/>
                <w:color w:val="000000"/>
              </w:rPr>
              <w:t>6</w:t>
            </w:r>
          </w:p>
        </w:tc>
        <w:tc>
          <w:tcPr>
            <w:tcW w:w="0" w:type="auto"/>
          </w:tcPr>
          <w:p w14:paraId="3F295E9A" w14:textId="77777777" w:rsidR="00CF1548" w:rsidRDefault="00845DA2">
            <w:pPr>
              <w:spacing w:beforeAutospacing="1" w:afterAutospacing="1"/>
            </w:pPr>
            <w:r>
              <w:rPr>
                <w:color w:val="000000"/>
              </w:rPr>
              <w:t>AFH GOAL: EVALUATE THE PREVALENCE OF HATE CRIMES</w:t>
            </w:r>
          </w:p>
        </w:tc>
        <w:tc>
          <w:tcPr>
            <w:tcW w:w="0" w:type="auto"/>
          </w:tcPr>
          <w:p w14:paraId="311F094C" w14:textId="77777777" w:rsidR="00CF1548" w:rsidRDefault="00845DA2">
            <w:pPr>
              <w:spacing w:beforeAutospacing="1" w:afterAutospacing="1"/>
              <w:jc w:val="right"/>
            </w:pPr>
            <w:r>
              <w:rPr>
                <w:color w:val="000000"/>
              </w:rPr>
              <w:t>2022</w:t>
            </w:r>
          </w:p>
        </w:tc>
        <w:tc>
          <w:tcPr>
            <w:tcW w:w="0" w:type="auto"/>
          </w:tcPr>
          <w:p w14:paraId="0EB469CD" w14:textId="77777777" w:rsidR="00CF1548" w:rsidRDefault="00845DA2">
            <w:pPr>
              <w:spacing w:beforeAutospacing="1" w:afterAutospacing="1"/>
              <w:jc w:val="right"/>
            </w:pPr>
            <w:r>
              <w:rPr>
                <w:color w:val="000000"/>
              </w:rPr>
              <w:t>2026</w:t>
            </w:r>
          </w:p>
        </w:tc>
        <w:tc>
          <w:tcPr>
            <w:tcW w:w="0" w:type="auto"/>
          </w:tcPr>
          <w:p w14:paraId="3A4B9200" w14:textId="77777777" w:rsidR="00CF1548" w:rsidRDefault="00845DA2">
            <w:pPr>
              <w:spacing w:beforeAutospacing="1" w:afterAutospacing="1"/>
            </w:pPr>
            <w:r>
              <w:rPr>
                <w:color w:val="000000"/>
              </w:rPr>
              <w:t>Non-Housing Community Development</w:t>
            </w:r>
          </w:p>
        </w:tc>
        <w:tc>
          <w:tcPr>
            <w:tcW w:w="0" w:type="auto"/>
          </w:tcPr>
          <w:p w14:paraId="002CCA25"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51538D23" w14:textId="77777777" w:rsidR="00CF1548" w:rsidRDefault="00845DA2">
            <w:pPr>
              <w:spacing w:beforeAutospacing="1" w:afterAutospacing="1"/>
            </w:pPr>
            <w:r>
              <w:rPr>
                <w:color w:val="000000"/>
              </w:rPr>
              <w:t>AFH FACTOR: LACK OF REPORTING HATE CRIMES</w:t>
            </w:r>
          </w:p>
        </w:tc>
        <w:tc>
          <w:tcPr>
            <w:tcW w:w="0" w:type="auto"/>
          </w:tcPr>
          <w:p w14:paraId="0D5A4B31" w14:textId="77777777" w:rsidR="00CF1548" w:rsidRDefault="00845DA2">
            <w:pPr>
              <w:spacing w:beforeAutospacing="1" w:afterAutospacing="1"/>
              <w:jc w:val="right"/>
            </w:pPr>
            <w:r>
              <w:rPr>
                <w:color w:val="000000"/>
              </w:rPr>
              <w:t>CDBG: $0</w:t>
            </w:r>
            <w:r>
              <w:rPr>
                <w:color w:val="000000"/>
              </w:rPr>
              <w:br/>
              <w:t>HOME: $0</w:t>
            </w:r>
          </w:p>
        </w:tc>
        <w:tc>
          <w:tcPr>
            <w:tcW w:w="0" w:type="auto"/>
          </w:tcPr>
          <w:p w14:paraId="5C033FA3" w14:textId="77777777" w:rsidR="00CF1548" w:rsidRDefault="00845DA2">
            <w:pPr>
              <w:spacing w:beforeAutospacing="1" w:afterAutospacing="1"/>
            </w:pPr>
            <w:r>
              <w:rPr>
                <w:color w:val="000000"/>
              </w:rPr>
              <w:t>Other: 0 Other</w:t>
            </w:r>
          </w:p>
        </w:tc>
      </w:tr>
      <w:tr w:rsidR="00CF1548" w14:paraId="05CB8C71" w14:textId="77777777">
        <w:trPr>
          <w:cantSplit/>
        </w:trPr>
        <w:tc>
          <w:tcPr>
            <w:tcW w:w="0" w:type="auto"/>
          </w:tcPr>
          <w:p w14:paraId="252A8D26" w14:textId="77777777" w:rsidR="00CF1548" w:rsidRDefault="00845DA2">
            <w:pPr>
              <w:spacing w:beforeAutospacing="1" w:afterAutospacing="1"/>
            </w:pPr>
            <w:r>
              <w:rPr>
                <w:b/>
                <w:color w:val="000000"/>
              </w:rPr>
              <w:t>7</w:t>
            </w:r>
          </w:p>
        </w:tc>
        <w:tc>
          <w:tcPr>
            <w:tcW w:w="0" w:type="auto"/>
          </w:tcPr>
          <w:p w14:paraId="6C75AA31" w14:textId="77777777" w:rsidR="00CF1548" w:rsidRDefault="00845DA2">
            <w:pPr>
              <w:spacing w:beforeAutospacing="1" w:afterAutospacing="1"/>
            </w:pPr>
            <w:r>
              <w:rPr>
                <w:color w:val="000000"/>
              </w:rPr>
              <w:t>AFH GOAL: PROVIDE INCREASED FAIR HOUSING INFO.</w:t>
            </w:r>
          </w:p>
        </w:tc>
        <w:tc>
          <w:tcPr>
            <w:tcW w:w="0" w:type="auto"/>
          </w:tcPr>
          <w:p w14:paraId="790F0D43" w14:textId="77777777" w:rsidR="00CF1548" w:rsidRDefault="00845DA2">
            <w:pPr>
              <w:spacing w:beforeAutospacing="1" w:afterAutospacing="1"/>
              <w:jc w:val="right"/>
            </w:pPr>
            <w:r>
              <w:rPr>
                <w:color w:val="000000"/>
              </w:rPr>
              <w:t>2022</w:t>
            </w:r>
          </w:p>
        </w:tc>
        <w:tc>
          <w:tcPr>
            <w:tcW w:w="0" w:type="auto"/>
          </w:tcPr>
          <w:p w14:paraId="517CC018" w14:textId="77777777" w:rsidR="00CF1548" w:rsidRDefault="00845DA2">
            <w:pPr>
              <w:spacing w:beforeAutospacing="1" w:afterAutospacing="1"/>
              <w:jc w:val="right"/>
            </w:pPr>
            <w:r>
              <w:rPr>
                <w:color w:val="000000"/>
              </w:rPr>
              <w:t>2026</w:t>
            </w:r>
          </w:p>
        </w:tc>
        <w:tc>
          <w:tcPr>
            <w:tcW w:w="0" w:type="auto"/>
          </w:tcPr>
          <w:p w14:paraId="39E24331" w14:textId="77777777" w:rsidR="00CF1548" w:rsidRDefault="00845DA2">
            <w:pPr>
              <w:spacing w:beforeAutospacing="1" w:afterAutospacing="1"/>
            </w:pPr>
            <w:r>
              <w:rPr>
                <w:color w:val="000000"/>
              </w:rPr>
              <w:t>Affordable Housing</w:t>
            </w:r>
            <w:r>
              <w:rPr>
                <w:color w:val="000000"/>
              </w:rPr>
              <w:br/>
              <w:t>Public Housing</w:t>
            </w:r>
            <w:r>
              <w:rPr>
                <w:color w:val="000000"/>
              </w:rPr>
              <w:br/>
              <w:t>Homeless</w:t>
            </w:r>
            <w:r>
              <w:rPr>
                <w:color w:val="000000"/>
              </w:rPr>
              <w:br/>
              <w:t>Non-Homeless Special Needs</w:t>
            </w:r>
            <w:r>
              <w:rPr>
                <w:color w:val="000000"/>
              </w:rPr>
              <w:br/>
              <w:t>Non-Housing Community Development</w:t>
            </w:r>
          </w:p>
        </w:tc>
        <w:tc>
          <w:tcPr>
            <w:tcW w:w="0" w:type="auto"/>
          </w:tcPr>
          <w:p w14:paraId="38388CE9" w14:textId="77777777" w:rsidR="00CF1548" w:rsidRDefault="00845DA2">
            <w:pPr>
              <w:spacing w:beforeAutospacing="1" w:afterAutospacing="1"/>
            </w:pPr>
            <w:r>
              <w:rPr>
                <w:color w:val="000000"/>
              </w:rPr>
              <w:t>Lake County</w:t>
            </w:r>
            <w:r>
              <w:rPr>
                <w:color w:val="000000"/>
              </w:rPr>
              <w:br/>
            </w:r>
            <w:r>
              <w:rPr>
                <w:color w:val="000000"/>
              </w:rPr>
              <w:t>City of Painesville</w:t>
            </w:r>
          </w:p>
        </w:tc>
        <w:tc>
          <w:tcPr>
            <w:tcW w:w="0" w:type="auto"/>
          </w:tcPr>
          <w:p w14:paraId="6C82A5E0" w14:textId="77777777" w:rsidR="00CF1548" w:rsidRDefault="00845DA2">
            <w:pPr>
              <w:spacing w:beforeAutospacing="1" w:afterAutospacing="1"/>
            </w:pPr>
            <w:r>
              <w:rPr>
                <w:color w:val="000000"/>
              </w:rPr>
              <w:t>AFH FACTOR: COMMUNITY OPPOSITION</w:t>
            </w:r>
            <w:r>
              <w:rPr>
                <w:color w:val="000000"/>
              </w:rPr>
              <w:br/>
              <w:t>AFH FACTOR: ACCESS TO FINANCIAL SERVICES</w:t>
            </w:r>
          </w:p>
        </w:tc>
        <w:tc>
          <w:tcPr>
            <w:tcW w:w="0" w:type="auto"/>
          </w:tcPr>
          <w:p w14:paraId="6B227D68" w14:textId="77777777" w:rsidR="00CF1548" w:rsidRDefault="00845DA2">
            <w:pPr>
              <w:spacing w:beforeAutospacing="1" w:afterAutospacing="1"/>
              <w:jc w:val="right"/>
            </w:pPr>
            <w:r>
              <w:rPr>
                <w:color w:val="000000"/>
              </w:rPr>
              <w:t>CDBG: $0</w:t>
            </w:r>
            <w:r>
              <w:rPr>
                <w:color w:val="000000"/>
              </w:rPr>
              <w:br/>
              <w:t>HOME: $0</w:t>
            </w:r>
          </w:p>
        </w:tc>
        <w:tc>
          <w:tcPr>
            <w:tcW w:w="0" w:type="auto"/>
          </w:tcPr>
          <w:p w14:paraId="2531E283" w14:textId="77777777" w:rsidR="00CF1548" w:rsidRDefault="00845DA2">
            <w:pPr>
              <w:spacing w:beforeAutospacing="1" w:afterAutospacing="1"/>
            </w:pPr>
            <w:r>
              <w:rPr>
                <w:color w:val="000000"/>
              </w:rPr>
              <w:t>Other: 0 Other</w:t>
            </w:r>
          </w:p>
        </w:tc>
      </w:tr>
      <w:tr w:rsidR="00CF1548" w14:paraId="4248F337" w14:textId="77777777">
        <w:trPr>
          <w:cantSplit/>
        </w:trPr>
        <w:tc>
          <w:tcPr>
            <w:tcW w:w="0" w:type="auto"/>
          </w:tcPr>
          <w:p w14:paraId="6CD77E26" w14:textId="77777777" w:rsidR="00CF1548" w:rsidRDefault="00845DA2">
            <w:pPr>
              <w:spacing w:beforeAutospacing="1" w:afterAutospacing="1"/>
            </w:pPr>
            <w:r>
              <w:rPr>
                <w:b/>
                <w:color w:val="000000"/>
              </w:rPr>
              <w:t>8</w:t>
            </w:r>
          </w:p>
        </w:tc>
        <w:tc>
          <w:tcPr>
            <w:tcW w:w="0" w:type="auto"/>
          </w:tcPr>
          <w:p w14:paraId="220F735D" w14:textId="77777777" w:rsidR="00CF1548" w:rsidRDefault="00845DA2">
            <w:pPr>
              <w:spacing w:beforeAutospacing="1" w:afterAutospacing="1"/>
            </w:pPr>
            <w:r>
              <w:rPr>
                <w:color w:val="000000"/>
              </w:rPr>
              <w:t>SAFE AND DECENT HOUSING</w:t>
            </w:r>
          </w:p>
        </w:tc>
        <w:tc>
          <w:tcPr>
            <w:tcW w:w="0" w:type="auto"/>
          </w:tcPr>
          <w:p w14:paraId="45C97E7E" w14:textId="77777777" w:rsidR="00CF1548" w:rsidRDefault="00845DA2">
            <w:pPr>
              <w:spacing w:beforeAutospacing="1" w:afterAutospacing="1"/>
              <w:jc w:val="right"/>
            </w:pPr>
            <w:r>
              <w:rPr>
                <w:color w:val="000000"/>
              </w:rPr>
              <w:t>2022</w:t>
            </w:r>
          </w:p>
        </w:tc>
        <w:tc>
          <w:tcPr>
            <w:tcW w:w="0" w:type="auto"/>
          </w:tcPr>
          <w:p w14:paraId="5E067B18" w14:textId="77777777" w:rsidR="00CF1548" w:rsidRDefault="00845DA2">
            <w:pPr>
              <w:spacing w:beforeAutospacing="1" w:afterAutospacing="1"/>
              <w:jc w:val="right"/>
            </w:pPr>
            <w:r>
              <w:rPr>
                <w:color w:val="000000"/>
              </w:rPr>
              <w:t>2026</w:t>
            </w:r>
          </w:p>
        </w:tc>
        <w:tc>
          <w:tcPr>
            <w:tcW w:w="0" w:type="auto"/>
          </w:tcPr>
          <w:p w14:paraId="39AD20F6" w14:textId="77777777" w:rsidR="00CF1548" w:rsidRDefault="00845DA2">
            <w:pPr>
              <w:spacing w:beforeAutospacing="1" w:afterAutospacing="1"/>
            </w:pPr>
            <w:r>
              <w:rPr>
                <w:color w:val="000000"/>
              </w:rPr>
              <w:t>Affordable Housing</w:t>
            </w:r>
          </w:p>
        </w:tc>
        <w:tc>
          <w:tcPr>
            <w:tcW w:w="0" w:type="auto"/>
          </w:tcPr>
          <w:p w14:paraId="41D63DA8"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53082A06" w14:textId="77777777" w:rsidR="00CF1548" w:rsidRDefault="00845DA2">
            <w:pPr>
              <w:spacing w:beforeAutospacing="1" w:afterAutospacing="1"/>
            </w:pPr>
            <w:r>
              <w:rPr>
                <w:color w:val="000000"/>
              </w:rPr>
              <w:t>AFH FACTOR: LACK OF PUBLIC INVESTMENT IN SPECIFIC</w:t>
            </w:r>
            <w:r>
              <w:rPr>
                <w:color w:val="000000"/>
              </w:rPr>
              <w:br/>
              <w:t>AFH FACTOR: AVAIL. OF AFFORD. UNITS, ALL SIZES</w:t>
            </w:r>
            <w:r>
              <w:rPr>
                <w:color w:val="000000"/>
              </w:rPr>
              <w:br/>
              <w:t>HOUSING REHABILITATION</w:t>
            </w:r>
          </w:p>
        </w:tc>
        <w:tc>
          <w:tcPr>
            <w:tcW w:w="0" w:type="auto"/>
          </w:tcPr>
          <w:p w14:paraId="7B4119C5" w14:textId="77777777" w:rsidR="00CF1548" w:rsidRDefault="00845DA2">
            <w:pPr>
              <w:spacing w:beforeAutospacing="1" w:afterAutospacing="1"/>
              <w:jc w:val="right"/>
            </w:pPr>
            <w:r>
              <w:rPr>
                <w:color w:val="000000"/>
              </w:rPr>
              <w:t>CDBG: $287,087</w:t>
            </w:r>
            <w:r>
              <w:rPr>
                <w:color w:val="000000"/>
              </w:rPr>
              <w:br/>
              <w:t>HOME: $62,511</w:t>
            </w:r>
          </w:p>
        </w:tc>
        <w:tc>
          <w:tcPr>
            <w:tcW w:w="0" w:type="auto"/>
          </w:tcPr>
          <w:p w14:paraId="0B86827F" w14:textId="77777777" w:rsidR="00CF1548" w:rsidRDefault="00845DA2">
            <w:pPr>
              <w:spacing w:beforeAutospacing="1" w:afterAutospacing="1"/>
            </w:pPr>
            <w:r>
              <w:rPr>
                <w:color w:val="000000"/>
              </w:rPr>
              <w:t>Homeowner Housing Rehabilitated: 31 Household Housing Unit</w:t>
            </w:r>
          </w:p>
        </w:tc>
      </w:tr>
      <w:tr w:rsidR="00CF1548" w14:paraId="04C29DC7" w14:textId="77777777">
        <w:trPr>
          <w:cantSplit/>
        </w:trPr>
        <w:tc>
          <w:tcPr>
            <w:tcW w:w="0" w:type="auto"/>
          </w:tcPr>
          <w:p w14:paraId="03A75DD9" w14:textId="77777777" w:rsidR="00CF1548" w:rsidRDefault="00845DA2">
            <w:pPr>
              <w:spacing w:beforeAutospacing="1" w:afterAutospacing="1"/>
            </w:pPr>
            <w:r>
              <w:rPr>
                <w:b/>
                <w:color w:val="000000"/>
              </w:rPr>
              <w:t>9</w:t>
            </w:r>
          </w:p>
        </w:tc>
        <w:tc>
          <w:tcPr>
            <w:tcW w:w="0" w:type="auto"/>
          </w:tcPr>
          <w:p w14:paraId="46C811A4" w14:textId="77777777" w:rsidR="00CF1548" w:rsidRDefault="00845DA2">
            <w:pPr>
              <w:spacing w:beforeAutospacing="1" w:afterAutospacing="1"/>
            </w:pPr>
            <w:r>
              <w:rPr>
                <w:color w:val="000000"/>
              </w:rPr>
              <w:t>SUITABLE LIVING ENVIRONMENT</w:t>
            </w:r>
          </w:p>
        </w:tc>
        <w:tc>
          <w:tcPr>
            <w:tcW w:w="0" w:type="auto"/>
          </w:tcPr>
          <w:p w14:paraId="0459A92F" w14:textId="77777777" w:rsidR="00CF1548" w:rsidRDefault="00845DA2">
            <w:pPr>
              <w:spacing w:beforeAutospacing="1" w:afterAutospacing="1"/>
              <w:jc w:val="right"/>
            </w:pPr>
            <w:r>
              <w:rPr>
                <w:color w:val="000000"/>
              </w:rPr>
              <w:t>2022</w:t>
            </w:r>
          </w:p>
        </w:tc>
        <w:tc>
          <w:tcPr>
            <w:tcW w:w="0" w:type="auto"/>
          </w:tcPr>
          <w:p w14:paraId="7EBC1310" w14:textId="77777777" w:rsidR="00CF1548" w:rsidRDefault="00845DA2">
            <w:pPr>
              <w:spacing w:beforeAutospacing="1" w:afterAutospacing="1"/>
              <w:jc w:val="right"/>
            </w:pPr>
            <w:r>
              <w:rPr>
                <w:color w:val="000000"/>
              </w:rPr>
              <w:t>2026</w:t>
            </w:r>
          </w:p>
        </w:tc>
        <w:tc>
          <w:tcPr>
            <w:tcW w:w="0" w:type="auto"/>
          </w:tcPr>
          <w:p w14:paraId="10344659" w14:textId="77777777" w:rsidR="00CF1548" w:rsidRDefault="00845DA2">
            <w:pPr>
              <w:spacing w:beforeAutospacing="1" w:afterAutospacing="1"/>
            </w:pPr>
            <w:r>
              <w:rPr>
                <w:color w:val="000000"/>
              </w:rPr>
              <w:t>Non-Housing Community Development</w:t>
            </w:r>
          </w:p>
        </w:tc>
        <w:tc>
          <w:tcPr>
            <w:tcW w:w="0" w:type="auto"/>
          </w:tcPr>
          <w:p w14:paraId="407B8FC9"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5F47E87C" w14:textId="77777777" w:rsidR="00CF1548" w:rsidRDefault="00845DA2">
            <w:pPr>
              <w:spacing w:beforeAutospacing="1" w:afterAutospacing="1"/>
            </w:pPr>
            <w:r>
              <w:rPr>
                <w:color w:val="000000"/>
              </w:rPr>
              <w:t>AFH FACTOR: LACK OF PUBLIC INVESTMENT IN SPECIFIC</w:t>
            </w:r>
            <w:r>
              <w:rPr>
                <w:color w:val="000000"/>
              </w:rPr>
              <w:br/>
              <w:t>AFH FACTOR: IMPEDIMENTS TO MOBILITY</w:t>
            </w:r>
            <w:r>
              <w:rPr>
                <w:color w:val="000000"/>
              </w:rPr>
              <w:br/>
              <w:t>PUBLIC FACILITIES IMPROVEMENTS</w:t>
            </w:r>
          </w:p>
        </w:tc>
        <w:tc>
          <w:tcPr>
            <w:tcW w:w="0" w:type="auto"/>
          </w:tcPr>
          <w:p w14:paraId="64AECE69" w14:textId="77777777" w:rsidR="00CF1548" w:rsidRDefault="00845DA2">
            <w:pPr>
              <w:spacing w:beforeAutospacing="1" w:afterAutospacing="1"/>
              <w:jc w:val="right"/>
            </w:pPr>
            <w:r>
              <w:rPr>
                <w:color w:val="000000"/>
              </w:rPr>
              <w:t>CDBG: $230,000</w:t>
            </w:r>
            <w:r>
              <w:rPr>
                <w:color w:val="000000"/>
              </w:rPr>
              <w:br/>
              <w:t>HOME: $0</w:t>
            </w:r>
          </w:p>
        </w:tc>
        <w:tc>
          <w:tcPr>
            <w:tcW w:w="0" w:type="auto"/>
          </w:tcPr>
          <w:p w14:paraId="21318B88" w14:textId="77777777" w:rsidR="00CF1548" w:rsidRDefault="00845DA2">
            <w:pPr>
              <w:spacing w:beforeAutospacing="1" w:afterAutospacing="1"/>
            </w:pPr>
            <w:r>
              <w:rPr>
                <w:color w:val="000000"/>
              </w:rPr>
              <w:t>Public Facility or Infrastructure Activities other than Low/Moderate Income Housing Benefit: 945 Persons Assisted</w:t>
            </w:r>
          </w:p>
        </w:tc>
      </w:tr>
      <w:tr w:rsidR="00CF1548" w14:paraId="157B5D7F" w14:textId="77777777">
        <w:trPr>
          <w:cantSplit/>
        </w:trPr>
        <w:tc>
          <w:tcPr>
            <w:tcW w:w="0" w:type="auto"/>
          </w:tcPr>
          <w:p w14:paraId="392B85B4" w14:textId="77777777" w:rsidR="00CF1548" w:rsidRDefault="00845DA2">
            <w:pPr>
              <w:spacing w:beforeAutospacing="1" w:afterAutospacing="1"/>
            </w:pPr>
            <w:r>
              <w:rPr>
                <w:b/>
                <w:color w:val="000000"/>
              </w:rPr>
              <w:t>10</w:t>
            </w:r>
          </w:p>
        </w:tc>
        <w:tc>
          <w:tcPr>
            <w:tcW w:w="0" w:type="auto"/>
          </w:tcPr>
          <w:p w14:paraId="55B51CE3" w14:textId="77777777" w:rsidR="00CF1548" w:rsidRDefault="00845DA2">
            <w:pPr>
              <w:spacing w:beforeAutospacing="1" w:afterAutospacing="1"/>
            </w:pPr>
            <w:r>
              <w:rPr>
                <w:color w:val="000000"/>
              </w:rPr>
              <w:t>SUPPORTIVE SERVICES</w:t>
            </w:r>
          </w:p>
        </w:tc>
        <w:tc>
          <w:tcPr>
            <w:tcW w:w="0" w:type="auto"/>
          </w:tcPr>
          <w:p w14:paraId="202209C8" w14:textId="77777777" w:rsidR="00CF1548" w:rsidRDefault="00845DA2">
            <w:pPr>
              <w:spacing w:beforeAutospacing="1" w:afterAutospacing="1"/>
              <w:jc w:val="right"/>
            </w:pPr>
            <w:r>
              <w:rPr>
                <w:color w:val="000000"/>
              </w:rPr>
              <w:t>2022</w:t>
            </w:r>
          </w:p>
        </w:tc>
        <w:tc>
          <w:tcPr>
            <w:tcW w:w="0" w:type="auto"/>
          </w:tcPr>
          <w:p w14:paraId="54DE04EA" w14:textId="77777777" w:rsidR="00CF1548" w:rsidRDefault="00845DA2">
            <w:pPr>
              <w:spacing w:beforeAutospacing="1" w:afterAutospacing="1"/>
              <w:jc w:val="right"/>
            </w:pPr>
            <w:r>
              <w:rPr>
                <w:color w:val="000000"/>
              </w:rPr>
              <w:t>2026</w:t>
            </w:r>
          </w:p>
        </w:tc>
        <w:tc>
          <w:tcPr>
            <w:tcW w:w="0" w:type="auto"/>
          </w:tcPr>
          <w:p w14:paraId="646F54E1" w14:textId="77777777" w:rsidR="00CF1548" w:rsidRDefault="00845DA2">
            <w:pPr>
              <w:spacing w:beforeAutospacing="1" w:afterAutospacing="1"/>
            </w:pPr>
            <w:r>
              <w:rPr>
                <w:color w:val="000000"/>
              </w:rPr>
              <w:t>Affordable Housing</w:t>
            </w:r>
            <w:r>
              <w:rPr>
                <w:color w:val="000000"/>
              </w:rPr>
              <w:br/>
              <w:t>Homeless</w:t>
            </w:r>
            <w:r>
              <w:rPr>
                <w:color w:val="000000"/>
              </w:rPr>
              <w:br/>
              <w:t>Non-Homeless Special Needs</w:t>
            </w:r>
          </w:p>
        </w:tc>
        <w:tc>
          <w:tcPr>
            <w:tcW w:w="0" w:type="auto"/>
          </w:tcPr>
          <w:p w14:paraId="1E182DB5"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209E36CC" w14:textId="77777777" w:rsidR="00CF1548" w:rsidRDefault="00845DA2">
            <w:pPr>
              <w:spacing w:beforeAutospacing="1" w:afterAutospacing="1"/>
            </w:pPr>
            <w:r>
              <w:rPr>
                <w:color w:val="000000"/>
              </w:rPr>
              <w:t>SOCIAL SERVICES SUPPORT</w:t>
            </w:r>
          </w:p>
        </w:tc>
        <w:tc>
          <w:tcPr>
            <w:tcW w:w="0" w:type="auto"/>
          </w:tcPr>
          <w:p w14:paraId="70A8F2DE" w14:textId="77777777" w:rsidR="00CF1548" w:rsidRDefault="00845DA2">
            <w:pPr>
              <w:spacing w:beforeAutospacing="1" w:afterAutospacing="1"/>
              <w:jc w:val="right"/>
            </w:pPr>
            <w:r>
              <w:rPr>
                <w:color w:val="000000"/>
              </w:rPr>
              <w:t>CDBG: $202,000</w:t>
            </w:r>
            <w:r>
              <w:rPr>
                <w:color w:val="000000"/>
              </w:rPr>
              <w:br/>
              <w:t>HOME: $0</w:t>
            </w:r>
          </w:p>
        </w:tc>
        <w:tc>
          <w:tcPr>
            <w:tcW w:w="0" w:type="auto"/>
          </w:tcPr>
          <w:p w14:paraId="1C7A28C9" w14:textId="77777777" w:rsidR="00CF1548" w:rsidRDefault="00845DA2">
            <w:pPr>
              <w:spacing w:beforeAutospacing="1" w:afterAutospacing="1"/>
            </w:pPr>
            <w:r>
              <w:rPr>
                <w:color w:val="000000"/>
              </w:rPr>
              <w:t>Public service activities other than Low/Moderate Income Housing Benefit: 3185 Persons Assisted</w:t>
            </w:r>
          </w:p>
        </w:tc>
      </w:tr>
      <w:tr w:rsidR="00CF1548" w14:paraId="34420C36" w14:textId="77777777">
        <w:trPr>
          <w:cantSplit/>
        </w:trPr>
        <w:tc>
          <w:tcPr>
            <w:tcW w:w="0" w:type="auto"/>
          </w:tcPr>
          <w:p w14:paraId="38BE86A3" w14:textId="77777777" w:rsidR="00CF1548" w:rsidRDefault="00845DA2">
            <w:pPr>
              <w:spacing w:beforeAutospacing="1" w:afterAutospacing="1"/>
            </w:pPr>
            <w:r>
              <w:rPr>
                <w:b/>
                <w:color w:val="000000"/>
              </w:rPr>
              <w:t>11</w:t>
            </w:r>
          </w:p>
        </w:tc>
        <w:tc>
          <w:tcPr>
            <w:tcW w:w="0" w:type="auto"/>
          </w:tcPr>
          <w:p w14:paraId="003FE938" w14:textId="77777777" w:rsidR="00CF1548" w:rsidRDefault="00845DA2">
            <w:pPr>
              <w:spacing w:beforeAutospacing="1" w:afterAutospacing="1"/>
            </w:pPr>
            <w:r>
              <w:rPr>
                <w:color w:val="000000"/>
              </w:rPr>
              <w:t>ASSIST HOMELESS AND SPECIAL NEEDS</w:t>
            </w:r>
          </w:p>
        </w:tc>
        <w:tc>
          <w:tcPr>
            <w:tcW w:w="0" w:type="auto"/>
          </w:tcPr>
          <w:p w14:paraId="2EE2C031" w14:textId="77777777" w:rsidR="00CF1548" w:rsidRDefault="00845DA2">
            <w:pPr>
              <w:spacing w:beforeAutospacing="1" w:afterAutospacing="1"/>
              <w:jc w:val="right"/>
            </w:pPr>
            <w:r>
              <w:rPr>
                <w:color w:val="000000"/>
              </w:rPr>
              <w:t>2022</w:t>
            </w:r>
          </w:p>
        </w:tc>
        <w:tc>
          <w:tcPr>
            <w:tcW w:w="0" w:type="auto"/>
          </w:tcPr>
          <w:p w14:paraId="4BF3F024" w14:textId="77777777" w:rsidR="00CF1548" w:rsidRDefault="00845DA2">
            <w:pPr>
              <w:spacing w:beforeAutospacing="1" w:afterAutospacing="1"/>
              <w:jc w:val="right"/>
            </w:pPr>
            <w:r>
              <w:rPr>
                <w:color w:val="000000"/>
              </w:rPr>
              <w:t>2026</w:t>
            </w:r>
          </w:p>
        </w:tc>
        <w:tc>
          <w:tcPr>
            <w:tcW w:w="0" w:type="auto"/>
          </w:tcPr>
          <w:p w14:paraId="68508338" w14:textId="77777777" w:rsidR="00CF1548" w:rsidRDefault="00845DA2">
            <w:pPr>
              <w:spacing w:beforeAutospacing="1" w:afterAutospacing="1"/>
            </w:pPr>
            <w:r>
              <w:rPr>
                <w:color w:val="000000"/>
              </w:rPr>
              <w:t>Affordable Housing</w:t>
            </w:r>
            <w:r>
              <w:rPr>
                <w:color w:val="000000"/>
              </w:rPr>
              <w:br/>
              <w:t>Homeless</w:t>
            </w:r>
            <w:r>
              <w:rPr>
                <w:color w:val="000000"/>
              </w:rPr>
              <w:br/>
              <w:t>Non-Homeless Special Needs</w:t>
            </w:r>
          </w:p>
        </w:tc>
        <w:tc>
          <w:tcPr>
            <w:tcW w:w="0" w:type="auto"/>
          </w:tcPr>
          <w:p w14:paraId="73C6FBFE"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33BE3AC2" w14:textId="77777777" w:rsidR="00CF1548" w:rsidRDefault="00845DA2">
            <w:pPr>
              <w:spacing w:beforeAutospacing="1" w:afterAutospacing="1"/>
            </w:pPr>
            <w:r>
              <w:rPr>
                <w:color w:val="000000"/>
              </w:rPr>
              <w:t>AFH FACTOR: LOCATION AND TYPE OF HOUSING</w:t>
            </w:r>
            <w:r>
              <w:rPr>
                <w:color w:val="000000"/>
              </w:rPr>
              <w:br/>
              <w:t>AFH FACTOR: LOCATION AND TYPE AFFORDABLE HOUSING</w:t>
            </w:r>
            <w:r>
              <w:rPr>
                <w:color w:val="000000"/>
              </w:rPr>
              <w:br/>
              <w:t>HOMELESS PERSONS ASSISTANCE</w:t>
            </w:r>
          </w:p>
        </w:tc>
        <w:tc>
          <w:tcPr>
            <w:tcW w:w="0" w:type="auto"/>
          </w:tcPr>
          <w:p w14:paraId="23E0E524" w14:textId="77777777" w:rsidR="00CF1548" w:rsidRDefault="00845DA2">
            <w:pPr>
              <w:spacing w:beforeAutospacing="1" w:afterAutospacing="1"/>
              <w:jc w:val="right"/>
            </w:pPr>
            <w:r>
              <w:rPr>
                <w:color w:val="000000"/>
              </w:rPr>
              <w:t>CDBG: $0</w:t>
            </w:r>
            <w:r>
              <w:rPr>
                <w:color w:val="000000"/>
              </w:rPr>
              <w:br/>
              <w:t>HOME: $291,717</w:t>
            </w:r>
          </w:p>
        </w:tc>
        <w:tc>
          <w:tcPr>
            <w:tcW w:w="0" w:type="auto"/>
          </w:tcPr>
          <w:p w14:paraId="05C3668E" w14:textId="77777777" w:rsidR="00CF1548" w:rsidRDefault="00845DA2">
            <w:pPr>
              <w:spacing w:beforeAutospacing="1" w:afterAutospacing="1"/>
            </w:pPr>
            <w:r>
              <w:rPr>
                <w:color w:val="000000"/>
              </w:rPr>
              <w:t>Tenant-based rental assistance / Rapid Rehousing: 267 Households Assisted</w:t>
            </w:r>
          </w:p>
        </w:tc>
      </w:tr>
      <w:tr w:rsidR="00CF1548" w14:paraId="3A42AC87" w14:textId="77777777">
        <w:trPr>
          <w:cantSplit/>
        </w:trPr>
        <w:tc>
          <w:tcPr>
            <w:tcW w:w="0" w:type="auto"/>
          </w:tcPr>
          <w:p w14:paraId="64DB370D" w14:textId="77777777" w:rsidR="00CF1548" w:rsidRDefault="00845DA2">
            <w:pPr>
              <w:spacing w:beforeAutospacing="1" w:afterAutospacing="1"/>
            </w:pPr>
            <w:r>
              <w:rPr>
                <w:b/>
                <w:color w:val="000000"/>
              </w:rPr>
              <w:t>12</w:t>
            </w:r>
          </w:p>
        </w:tc>
        <w:tc>
          <w:tcPr>
            <w:tcW w:w="0" w:type="auto"/>
          </w:tcPr>
          <w:p w14:paraId="48DBD9D8" w14:textId="77777777" w:rsidR="00CF1548" w:rsidRDefault="00845DA2">
            <w:pPr>
              <w:spacing w:beforeAutospacing="1" w:afterAutospacing="1"/>
            </w:pPr>
            <w:r>
              <w:rPr>
                <w:color w:val="000000"/>
              </w:rPr>
              <w:t>REGIONALLY COORDINATED EC. DEV. PLANNING STRATEGY</w:t>
            </w:r>
          </w:p>
        </w:tc>
        <w:tc>
          <w:tcPr>
            <w:tcW w:w="0" w:type="auto"/>
          </w:tcPr>
          <w:p w14:paraId="3541116E" w14:textId="77777777" w:rsidR="00CF1548" w:rsidRDefault="00845DA2">
            <w:pPr>
              <w:spacing w:beforeAutospacing="1" w:afterAutospacing="1"/>
              <w:jc w:val="right"/>
            </w:pPr>
            <w:r>
              <w:rPr>
                <w:color w:val="000000"/>
              </w:rPr>
              <w:t>2022</w:t>
            </w:r>
          </w:p>
        </w:tc>
        <w:tc>
          <w:tcPr>
            <w:tcW w:w="0" w:type="auto"/>
          </w:tcPr>
          <w:p w14:paraId="1C467A43" w14:textId="77777777" w:rsidR="00CF1548" w:rsidRDefault="00845DA2">
            <w:pPr>
              <w:spacing w:beforeAutospacing="1" w:afterAutospacing="1"/>
              <w:jc w:val="right"/>
            </w:pPr>
            <w:r>
              <w:rPr>
                <w:color w:val="000000"/>
              </w:rPr>
              <w:t>2026</w:t>
            </w:r>
          </w:p>
        </w:tc>
        <w:tc>
          <w:tcPr>
            <w:tcW w:w="0" w:type="auto"/>
          </w:tcPr>
          <w:p w14:paraId="56CD12E3" w14:textId="77777777" w:rsidR="00CF1548" w:rsidRDefault="00845DA2">
            <w:pPr>
              <w:spacing w:beforeAutospacing="1" w:afterAutospacing="1"/>
            </w:pPr>
            <w:r>
              <w:rPr>
                <w:color w:val="000000"/>
              </w:rPr>
              <w:t>Non-Housing Community Development</w:t>
            </w:r>
          </w:p>
        </w:tc>
        <w:tc>
          <w:tcPr>
            <w:tcW w:w="0" w:type="auto"/>
          </w:tcPr>
          <w:p w14:paraId="145A714C"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6CB93A7C" w14:textId="77777777" w:rsidR="00CF1548" w:rsidRDefault="00845DA2">
            <w:pPr>
              <w:spacing w:beforeAutospacing="1" w:afterAutospacing="1"/>
            </w:pPr>
            <w:r>
              <w:rPr>
                <w:color w:val="000000"/>
              </w:rPr>
              <w:t>ECONOMIC DEVELOPMENT OPPORTUNITIES</w:t>
            </w:r>
          </w:p>
        </w:tc>
        <w:tc>
          <w:tcPr>
            <w:tcW w:w="0" w:type="auto"/>
          </w:tcPr>
          <w:p w14:paraId="1905AB00" w14:textId="77777777" w:rsidR="00CF1548" w:rsidRDefault="00845DA2">
            <w:pPr>
              <w:spacing w:beforeAutospacing="1" w:afterAutospacing="1"/>
              <w:jc w:val="right"/>
            </w:pPr>
            <w:r>
              <w:rPr>
                <w:color w:val="000000"/>
              </w:rPr>
              <w:t>CDBG: $0</w:t>
            </w:r>
            <w:r>
              <w:rPr>
                <w:color w:val="000000"/>
              </w:rPr>
              <w:br/>
              <w:t>HOME: $0</w:t>
            </w:r>
          </w:p>
        </w:tc>
        <w:tc>
          <w:tcPr>
            <w:tcW w:w="0" w:type="auto"/>
          </w:tcPr>
          <w:p w14:paraId="097DCD89" w14:textId="77777777" w:rsidR="00CF1548" w:rsidRDefault="00845DA2">
            <w:pPr>
              <w:spacing w:beforeAutospacing="1" w:afterAutospacing="1"/>
            </w:pPr>
            <w:r>
              <w:rPr>
                <w:color w:val="000000"/>
              </w:rPr>
              <w:t>Other: 0 Other</w:t>
            </w:r>
          </w:p>
        </w:tc>
      </w:tr>
      <w:tr w:rsidR="00CF1548" w14:paraId="62770D69" w14:textId="77777777">
        <w:trPr>
          <w:cantSplit/>
        </w:trPr>
        <w:tc>
          <w:tcPr>
            <w:tcW w:w="0" w:type="auto"/>
          </w:tcPr>
          <w:p w14:paraId="2AE193E1" w14:textId="77777777" w:rsidR="00CF1548" w:rsidRDefault="00845DA2">
            <w:pPr>
              <w:spacing w:beforeAutospacing="1" w:afterAutospacing="1"/>
            </w:pPr>
            <w:r>
              <w:rPr>
                <w:b/>
                <w:color w:val="000000"/>
              </w:rPr>
              <w:t>13</w:t>
            </w:r>
          </w:p>
        </w:tc>
        <w:tc>
          <w:tcPr>
            <w:tcW w:w="0" w:type="auto"/>
          </w:tcPr>
          <w:p w14:paraId="2AF2FA9A" w14:textId="77777777" w:rsidR="00CF1548" w:rsidRDefault="00845DA2">
            <w:pPr>
              <w:spacing w:beforeAutospacing="1" w:afterAutospacing="1"/>
            </w:pPr>
            <w:r>
              <w:rPr>
                <w:color w:val="000000"/>
              </w:rPr>
              <w:t>INFRASTRUCTURE IMPROVEMENTS</w:t>
            </w:r>
          </w:p>
        </w:tc>
        <w:tc>
          <w:tcPr>
            <w:tcW w:w="0" w:type="auto"/>
          </w:tcPr>
          <w:p w14:paraId="4684B3F2" w14:textId="77777777" w:rsidR="00CF1548" w:rsidRDefault="00845DA2">
            <w:pPr>
              <w:spacing w:beforeAutospacing="1" w:afterAutospacing="1"/>
              <w:jc w:val="right"/>
            </w:pPr>
            <w:r>
              <w:rPr>
                <w:color w:val="000000"/>
              </w:rPr>
              <w:t>2022</w:t>
            </w:r>
          </w:p>
        </w:tc>
        <w:tc>
          <w:tcPr>
            <w:tcW w:w="0" w:type="auto"/>
          </w:tcPr>
          <w:p w14:paraId="6BF8281F" w14:textId="77777777" w:rsidR="00CF1548" w:rsidRDefault="00845DA2">
            <w:pPr>
              <w:spacing w:beforeAutospacing="1" w:afterAutospacing="1"/>
              <w:jc w:val="right"/>
            </w:pPr>
            <w:r>
              <w:rPr>
                <w:color w:val="000000"/>
              </w:rPr>
              <w:t>2026</w:t>
            </w:r>
          </w:p>
        </w:tc>
        <w:tc>
          <w:tcPr>
            <w:tcW w:w="0" w:type="auto"/>
          </w:tcPr>
          <w:p w14:paraId="2A282BF8" w14:textId="77777777" w:rsidR="00CF1548" w:rsidRDefault="00845DA2">
            <w:pPr>
              <w:spacing w:beforeAutospacing="1" w:afterAutospacing="1"/>
            </w:pPr>
            <w:r>
              <w:rPr>
                <w:color w:val="000000"/>
              </w:rPr>
              <w:t>Non-Housing Community Development</w:t>
            </w:r>
          </w:p>
        </w:tc>
        <w:tc>
          <w:tcPr>
            <w:tcW w:w="0" w:type="auto"/>
          </w:tcPr>
          <w:p w14:paraId="622B8290" w14:textId="77777777" w:rsidR="00CF1548" w:rsidRDefault="00845DA2">
            <w:pPr>
              <w:spacing w:beforeAutospacing="1" w:afterAutospacing="1"/>
            </w:pPr>
            <w:r>
              <w:rPr>
                <w:color w:val="000000"/>
              </w:rPr>
              <w:t>Lake County</w:t>
            </w:r>
            <w:r>
              <w:rPr>
                <w:color w:val="000000"/>
              </w:rPr>
              <w:br/>
              <w:t>City of Painesville</w:t>
            </w:r>
          </w:p>
        </w:tc>
        <w:tc>
          <w:tcPr>
            <w:tcW w:w="0" w:type="auto"/>
          </w:tcPr>
          <w:p w14:paraId="3A3CB45E" w14:textId="77777777" w:rsidR="00CF1548" w:rsidRDefault="00845DA2">
            <w:pPr>
              <w:spacing w:beforeAutospacing="1" w:afterAutospacing="1"/>
            </w:pPr>
            <w:r>
              <w:rPr>
                <w:color w:val="000000"/>
              </w:rPr>
              <w:t>AFH FACTOR: LACK OF PUBLIC INVESTMENT IN SPECIFIC</w:t>
            </w:r>
            <w:r>
              <w:rPr>
                <w:color w:val="000000"/>
              </w:rPr>
              <w:br/>
              <w:t>PUBLIC FACILITIES IMPROVEMENTS</w:t>
            </w:r>
          </w:p>
        </w:tc>
        <w:tc>
          <w:tcPr>
            <w:tcW w:w="0" w:type="auto"/>
          </w:tcPr>
          <w:p w14:paraId="45E03CC2" w14:textId="77777777" w:rsidR="00CF1548" w:rsidRDefault="00845DA2">
            <w:pPr>
              <w:spacing w:beforeAutospacing="1" w:afterAutospacing="1"/>
              <w:jc w:val="right"/>
            </w:pPr>
            <w:r>
              <w:rPr>
                <w:color w:val="000000"/>
              </w:rPr>
              <w:t>CDBG: $453,500</w:t>
            </w:r>
            <w:r>
              <w:rPr>
                <w:color w:val="000000"/>
              </w:rPr>
              <w:br/>
              <w:t>HOME: $0</w:t>
            </w:r>
          </w:p>
        </w:tc>
        <w:tc>
          <w:tcPr>
            <w:tcW w:w="0" w:type="auto"/>
          </w:tcPr>
          <w:p w14:paraId="4687CAAC" w14:textId="77777777" w:rsidR="00CF1548" w:rsidRDefault="00845DA2">
            <w:pPr>
              <w:spacing w:beforeAutospacing="1" w:afterAutospacing="1"/>
            </w:pPr>
            <w:r>
              <w:rPr>
                <w:color w:val="000000"/>
              </w:rPr>
              <w:t>Public Facility or Infrastructure Activities other than Low/Moderate Income Housing Benefit: 1546 Persons Assisted</w:t>
            </w:r>
          </w:p>
        </w:tc>
      </w:tr>
    </w:tbl>
    <w:p w14:paraId="0C4A68B0" w14:textId="77777777" w:rsidR="00CF1548" w:rsidRDefault="00845DA2">
      <w:pPr>
        <w:pStyle w:val="Caption"/>
        <w:jc w:val="center"/>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2</w:t>
      </w:r>
      <w:r>
        <w:rPr>
          <w:rFonts w:asciiTheme="minorHAnsi" w:hAnsiTheme="minorHAnsi"/>
        </w:rPr>
        <w:fldChar w:fldCharType="end"/>
      </w:r>
      <w:r>
        <w:rPr>
          <w:rFonts w:asciiTheme="minorHAnsi" w:hAnsiTheme="minorHAnsi"/>
        </w:rPr>
        <w:t xml:space="preserve"> – Goals Summary</w:t>
      </w:r>
    </w:p>
    <w:p w14:paraId="1D9EDEDD" w14:textId="77777777" w:rsidR="00CF1548" w:rsidRDefault="00CF1548"/>
    <w:p w14:paraId="72D87D3A" w14:textId="77777777" w:rsidR="00CF1548" w:rsidRDefault="00845DA2">
      <w:pPr>
        <w:rPr>
          <w:b/>
          <w:sz w:val="24"/>
          <w:szCs w:val="24"/>
        </w:rPr>
      </w:pPr>
      <w:r>
        <w:rPr>
          <w:b/>
          <w:sz w:val="24"/>
          <w:szCs w:val="24"/>
        </w:rPr>
        <w:t>Goal Descriptions</w:t>
      </w:r>
    </w:p>
    <w:p w14:paraId="76491C11" w14:textId="77777777" w:rsidR="00CF1548" w:rsidRDefault="00CF1548">
      <w:pPr>
        <w:rPr>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
        <w:gridCol w:w="1514"/>
        <w:gridCol w:w="10996"/>
      </w:tblGrid>
      <w:tr w:rsidR="00CF1548" w14:paraId="27FEB6BE" w14:textId="77777777">
        <w:trPr>
          <w:cantSplit/>
        </w:trPr>
        <w:tc>
          <w:tcPr>
            <w:tcW w:w="0" w:type="auto"/>
            <w:vMerge w:val="restart"/>
          </w:tcPr>
          <w:p w14:paraId="6DC6BE12" w14:textId="77777777" w:rsidR="00CF1548" w:rsidRDefault="00845DA2">
            <w:pPr>
              <w:keepNext/>
              <w:spacing w:before="100" w:after="0"/>
            </w:pPr>
            <w:r>
              <w:rPr>
                <w:b/>
                <w:color w:val="000000"/>
              </w:rPr>
              <w:t>1</w:t>
            </w:r>
          </w:p>
        </w:tc>
        <w:tc>
          <w:tcPr>
            <w:tcW w:w="0" w:type="auto"/>
          </w:tcPr>
          <w:p w14:paraId="7C76A927" w14:textId="77777777" w:rsidR="00CF1548" w:rsidRDefault="00845DA2">
            <w:pPr>
              <w:keepNext/>
              <w:spacing w:before="100" w:after="0"/>
              <w:rPr>
                <w:b/>
              </w:rPr>
            </w:pPr>
            <w:r>
              <w:rPr>
                <w:b/>
              </w:rPr>
              <w:t>Goal Name</w:t>
            </w:r>
          </w:p>
        </w:tc>
        <w:tc>
          <w:tcPr>
            <w:tcW w:w="0" w:type="auto"/>
          </w:tcPr>
          <w:p w14:paraId="6F443DAB" w14:textId="77777777" w:rsidR="00CF1548" w:rsidRDefault="00845DA2">
            <w:pPr>
              <w:spacing w:before="100" w:after="0"/>
            </w:pPr>
            <w:r>
              <w:rPr>
                <w:color w:val="000000"/>
              </w:rPr>
              <w:t>AFH GOAL: STRENGTHEN FAIR HOUSING EDUCATION</w:t>
            </w:r>
          </w:p>
        </w:tc>
      </w:tr>
      <w:tr w:rsidR="00CF1548" w14:paraId="7DB87CE4" w14:textId="77777777">
        <w:trPr>
          <w:cantSplit/>
        </w:trPr>
        <w:tc>
          <w:tcPr>
            <w:tcW w:w="0" w:type="auto"/>
            <w:vMerge/>
          </w:tcPr>
          <w:p w14:paraId="71B566F8" w14:textId="77777777" w:rsidR="00CF1548" w:rsidRDefault="00CF1548"/>
        </w:tc>
        <w:tc>
          <w:tcPr>
            <w:tcW w:w="0" w:type="auto"/>
          </w:tcPr>
          <w:p w14:paraId="573C3107" w14:textId="77777777" w:rsidR="00CF1548" w:rsidRDefault="00845DA2">
            <w:pPr>
              <w:keepNext/>
              <w:spacing w:before="100" w:after="0"/>
              <w:rPr>
                <w:b/>
              </w:rPr>
            </w:pPr>
            <w:r>
              <w:rPr>
                <w:b/>
              </w:rPr>
              <w:t>Goal Description</w:t>
            </w:r>
          </w:p>
        </w:tc>
        <w:tc>
          <w:tcPr>
            <w:tcW w:w="0" w:type="auto"/>
          </w:tcPr>
          <w:p w14:paraId="3B31B9FA" w14:textId="77777777" w:rsidR="00CF1548" w:rsidRDefault="00845DA2">
            <w:pPr>
              <w:spacing w:before="100" w:after="0"/>
            </w:pPr>
            <w:r>
              <w:rPr>
                <w:color w:val="000000"/>
              </w:rPr>
              <w:t xml:space="preserve"> </w:t>
            </w:r>
          </w:p>
        </w:tc>
      </w:tr>
      <w:tr w:rsidR="00CF1548" w14:paraId="4A246863" w14:textId="77777777">
        <w:trPr>
          <w:cantSplit/>
        </w:trPr>
        <w:tc>
          <w:tcPr>
            <w:tcW w:w="0" w:type="auto"/>
            <w:vMerge w:val="restart"/>
          </w:tcPr>
          <w:p w14:paraId="299C2533" w14:textId="77777777" w:rsidR="00CF1548" w:rsidRDefault="00845DA2">
            <w:pPr>
              <w:keepNext/>
              <w:spacing w:before="100" w:after="0"/>
            </w:pPr>
            <w:r>
              <w:rPr>
                <w:b/>
                <w:color w:val="000000"/>
              </w:rPr>
              <w:t>2</w:t>
            </w:r>
          </w:p>
        </w:tc>
        <w:tc>
          <w:tcPr>
            <w:tcW w:w="0" w:type="auto"/>
          </w:tcPr>
          <w:p w14:paraId="664BDE6E" w14:textId="77777777" w:rsidR="00CF1548" w:rsidRDefault="00845DA2">
            <w:pPr>
              <w:keepNext/>
              <w:spacing w:before="100" w:after="0"/>
              <w:rPr>
                <w:b/>
              </w:rPr>
            </w:pPr>
            <w:r>
              <w:rPr>
                <w:b/>
              </w:rPr>
              <w:t>Goal Name</w:t>
            </w:r>
          </w:p>
        </w:tc>
        <w:tc>
          <w:tcPr>
            <w:tcW w:w="0" w:type="auto"/>
          </w:tcPr>
          <w:p w14:paraId="07A1180D" w14:textId="77777777" w:rsidR="00CF1548" w:rsidRDefault="00845DA2">
            <w:pPr>
              <w:spacing w:before="100" w:after="0"/>
            </w:pPr>
            <w:r>
              <w:rPr>
                <w:color w:val="000000"/>
              </w:rPr>
              <w:t>AFH GOAL: INCREASE LEVEL OF FAIR HOUSING KNOWLEDGE</w:t>
            </w:r>
          </w:p>
        </w:tc>
      </w:tr>
      <w:tr w:rsidR="00CF1548" w14:paraId="77410563" w14:textId="77777777">
        <w:trPr>
          <w:cantSplit/>
        </w:trPr>
        <w:tc>
          <w:tcPr>
            <w:tcW w:w="0" w:type="auto"/>
            <w:vMerge/>
          </w:tcPr>
          <w:p w14:paraId="71C58A9C" w14:textId="77777777" w:rsidR="00CF1548" w:rsidRDefault="00CF1548"/>
        </w:tc>
        <w:tc>
          <w:tcPr>
            <w:tcW w:w="0" w:type="auto"/>
          </w:tcPr>
          <w:p w14:paraId="42636B0C" w14:textId="77777777" w:rsidR="00CF1548" w:rsidRDefault="00845DA2">
            <w:pPr>
              <w:keepNext/>
              <w:spacing w:before="100" w:after="0"/>
              <w:rPr>
                <w:b/>
              </w:rPr>
            </w:pPr>
            <w:r>
              <w:rPr>
                <w:b/>
              </w:rPr>
              <w:t>Goal Description</w:t>
            </w:r>
          </w:p>
        </w:tc>
        <w:tc>
          <w:tcPr>
            <w:tcW w:w="0" w:type="auto"/>
          </w:tcPr>
          <w:p w14:paraId="7B0E863E" w14:textId="77777777" w:rsidR="00CF1548" w:rsidRDefault="00845DA2">
            <w:pPr>
              <w:spacing w:before="100" w:after="0"/>
            </w:pPr>
            <w:r>
              <w:rPr>
                <w:color w:val="000000"/>
              </w:rPr>
              <w:t xml:space="preserve"> </w:t>
            </w:r>
          </w:p>
        </w:tc>
      </w:tr>
      <w:tr w:rsidR="00CF1548" w14:paraId="5326CBF3" w14:textId="77777777">
        <w:trPr>
          <w:cantSplit/>
        </w:trPr>
        <w:tc>
          <w:tcPr>
            <w:tcW w:w="0" w:type="auto"/>
            <w:vMerge w:val="restart"/>
          </w:tcPr>
          <w:p w14:paraId="14789364" w14:textId="77777777" w:rsidR="00CF1548" w:rsidRDefault="00845DA2">
            <w:pPr>
              <w:keepNext/>
              <w:spacing w:before="100" w:after="0"/>
            </w:pPr>
            <w:r>
              <w:rPr>
                <w:b/>
                <w:color w:val="000000"/>
              </w:rPr>
              <w:t>3</w:t>
            </w:r>
          </w:p>
        </w:tc>
        <w:tc>
          <w:tcPr>
            <w:tcW w:w="0" w:type="auto"/>
          </w:tcPr>
          <w:p w14:paraId="70BB1082" w14:textId="77777777" w:rsidR="00CF1548" w:rsidRDefault="00845DA2">
            <w:pPr>
              <w:keepNext/>
              <w:spacing w:before="100" w:after="0"/>
              <w:rPr>
                <w:b/>
              </w:rPr>
            </w:pPr>
            <w:r>
              <w:rPr>
                <w:b/>
              </w:rPr>
              <w:t>Goal Name</w:t>
            </w:r>
          </w:p>
        </w:tc>
        <w:tc>
          <w:tcPr>
            <w:tcW w:w="0" w:type="auto"/>
          </w:tcPr>
          <w:p w14:paraId="5375395F" w14:textId="77777777" w:rsidR="00CF1548" w:rsidRDefault="00845DA2">
            <w:pPr>
              <w:spacing w:before="100" w:after="0"/>
            </w:pPr>
            <w:r>
              <w:rPr>
                <w:color w:val="000000"/>
              </w:rPr>
              <w:t>AFH GOAL: MONITOR LOCAL ZONING CODES</w:t>
            </w:r>
          </w:p>
        </w:tc>
      </w:tr>
      <w:tr w:rsidR="00CF1548" w14:paraId="5C184420" w14:textId="77777777">
        <w:trPr>
          <w:cantSplit/>
        </w:trPr>
        <w:tc>
          <w:tcPr>
            <w:tcW w:w="0" w:type="auto"/>
            <w:vMerge/>
          </w:tcPr>
          <w:p w14:paraId="126B0C56" w14:textId="77777777" w:rsidR="00CF1548" w:rsidRDefault="00CF1548"/>
        </w:tc>
        <w:tc>
          <w:tcPr>
            <w:tcW w:w="0" w:type="auto"/>
          </w:tcPr>
          <w:p w14:paraId="2FC4F7AA" w14:textId="77777777" w:rsidR="00CF1548" w:rsidRDefault="00845DA2">
            <w:pPr>
              <w:keepNext/>
              <w:spacing w:before="100" w:after="0"/>
              <w:rPr>
                <w:b/>
              </w:rPr>
            </w:pPr>
            <w:r>
              <w:rPr>
                <w:b/>
              </w:rPr>
              <w:t>Goal Description</w:t>
            </w:r>
          </w:p>
        </w:tc>
        <w:tc>
          <w:tcPr>
            <w:tcW w:w="0" w:type="auto"/>
          </w:tcPr>
          <w:p w14:paraId="325E05FB" w14:textId="77777777" w:rsidR="00CF1548" w:rsidRDefault="00845DA2">
            <w:pPr>
              <w:spacing w:before="100" w:after="0"/>
            </w:pPr>
            <w:r>
              <w:rPr>
                <w:color w:val="000000"/>
              </w:rPr>
              <w:t xml:space="preserve"> </w:t>
            </w:r>
          </w:p>
        </w:tc>
      </w:tr>
      <w:tr w:rsidR="00CF1548" w14:paraId="5035C668" w14:textId="77777777">
        <w:trPr>
          <w:cantSplit/>
        </w:trPr>
        <w:tc>
          <w:tcPr>
            <w:tcW w:w="0" w:type="auto"/>
            <w:vMerge w:val="restart"/>
          </w:tcPr>
          <w:p w14:paraId="29FA6694" w14:textId="77777777" w:rsidR="00CF1548" w:rsidRDefault="00845DA2">
            <w:pPr>
              <w:keepNext/>
              <w:spacing w:before="100" w:after="0"/>
            </w:pPr>
            <w:r>
              <w:rPr>
                <w:b/>
                <w:color w:val="000000"/>
              </w:rPr>
              <w:t>4</w:t>
            </w:r>
          </w:p>
        </w:tc>
        <w:tc>
          <w:tcPr>
            <w:tcW w:w="0" w:type="auto"/>
          </w:tcPr>
          <w:p w14:paraId="063E0546" w14:textId="77777777" w:rsidR="00CF1548" w:rsidRDefault="00845DA2">
            <w:pPr>
              <w:keepNext/>
              <w:spacing w:before="100" w:after="0"/>
              <w:rPr>
                <w:b/>
              </w:rPr>
            </w:pPr>
            <w:r>
              <w:rPr>
                <w:b/>
              </w:rPr>
              <w:t>Goal Name</w:t>
            </w:r>
          </w:p>
        </w:tc>
        <w:tc>
          <w:tcPr>
            <w:tcW w:w="0" w:type="auto"/>
          </w:tcPr>
          <w:p w14:paraId="145D092D" w14:textId="77777777" w:rsidR="00CF1548" w:rsidRDefault="00845DA2">
            <w:pPr>
              <w:spacing w:before="100" w:after="0"/>
            </w:pPr>
            <w:r>
              <w:rPr>
                <w:color w:val="000000"/>
              </w:rPr>
              <w:t>AFH GOAL: PROVIDE GREATER ACCESS TO TRANSPORTATION</w:t>
            </w:r>
          </w:p>
        </w:tc>
      </w:tr>
      <w:tr w:rsidR="00CF1548" w14:paraId="274C72B6" w14:textId="77777777">
        <w:trPr>
          <w:cantSplit/>
        </w:trPr>
        <w:tc>
          <w:tcPr>
            <w:tcW w:w="0" w:type="auto"/>
            <w:vMerge/>
          </w:tcPr>
          <w:p w14:paraId="3A09736D" w14:textId="77777777" w:rsidR="00CF1548" w:rsidRDefault="00CF1548"/>
        </w:tc>
        <w:tc>
          <w:tcPr>
            <w:tcW w:w="0" w:type="auto"/>
          </w:tcPr>
          <w:p w14:paraId="179DE8CD" w14:textId="77777777" w:rsidR="00CF1548" w:rsidRDefault="00845DA2">
            <w:pPr>
              <w:keepNext/>
              <w:spacing w:before="100" w:after="0"/>
              <w:rPr>
                <w:b/>
              </w:rPr>
            </w:pPr>
            <w:r>
              <w:rPr>
                <w:b/>
              </w:rPr>
              <w:t>Goal Description</w:t>
            </w:r>
          </w:p>
        </w:tc>
        <w:tc>
          <w:tcPr>
            <w:tcW w:w="0" w:type="auto"/>
          </w:tcPr>
          <w:p w14:paraId="1FF8CFE6" w14:textId="77777777" w:rsidR="00CF1548" w:rsidRDefault="00845DA2">
            <w:pPr>
              <w:spacing w:before="100" w:after="0"/>
            </w:pPr>
            <w:r>
              <w:rPr>
                <w:color w:val="000000"/>
              </w:rPr>
              <w:t xml:space="preserve"> </w:t>
            </w:r>
          </w:p>
        </w:tc>
      </w:tr>
      <w:tr w:rsidR="00CF1548" w14:paraId="19EA7D13" w14:textId="77777777">
        <w:trPr>
          <w:cantSplit/>
        </w:trPr>
        <w:tc>
          <w:tcPr>
            <w:tcW w:w="0" w:type="auto"/>
            <w:vMerge w:val="restart"/>
          </w:tcPr>
          <w:p w14:paraId="3AD986E3" w14:textId="77777777" w:rsidR="00CF1548" w:rsidRDefault="00845DA2">
            <w:pPr>
              <w:keepNext/>
              <w:spacing w:before="100" w:after="0"/>
            </w:pPr>
            <w:r>
              <w:rPr>
                <w:b/>
                <w:color w:val="000000"/>
              </w:rPr>
              <w:t>5</w:t>
            </w:r>
          </w:p>
        </w:tc>
        <w:tc>
          <w:tcPr>
            <w:tcW w:w="0" w:type="auto"/>
          </w:tcPr>
          <w:p w14:paraId="461872FA" w14:textId="77777777" w:rsidR="00CF1548" w:rsidRDefault="00845DA2">
            <w:pPr>
              <w:keepNext/>
              <w:spacing w:before="100" w:after="0"/>
              <w:rPr>
                <w:b/>
              </w:rPr>
            </w:pPr>
            <w:r>
              <w:rPr>
                <w:b/>
              </w:rPr>
              <w:t>Goal Name</w:t>
            </w:r>
          </w:p>
        </w:tc>
        <w:tc>
          <w:tcPr>
            <w:tcW w:w="0" w:type="auto"/>
          </w:tcPr>
          <w:p w14:paraId="32FFC9B9" w14:textId="77777777" w:rsidR="00CF1548" w:rsidRDefault="00845DA2">
            <w:pPr>
              <w:spacing w:before="100" w:after="0"/>
            </w:pPr>
            <w:r>
              <w:rPr>
                <w:color w:val="000000"/>
              </w:rPr>
              <w:t>AFH GOAL: INCREASE AMOUNT OF AFFORDABLE HOUSING</w:t>
            </w:r>
          </w:p>
        </w:tc>
      </w:tr>
      <w:tr w:rsidR="00CF1548" w14:paraId="015867A9" w14:textId="77777777">
        <w:trPr>
          <w:cantSplit/>
        </w:trPr>
        <w:tc>
          <w:tcPr>
            <w:tcW w:w="0" w:type="auto"/>
            <w:vMerge/>
          </w:tcPr>
          <w:p w14:paraId="53CD0496" w14:textId="77777777" w:rsidR="00CF1548" w:rsidRDefault="00CF1548"/>
        </w:tc>
        <w:tc>
          <w:tcPr>
            <w:tcW w:w="0" w:type="auto"/>
          </w:tcPr>
          <w:p w14:paraId="7B35E1A7" w14:textId="77777777" w:rsidR="00CF1548" w:rsidRDefault="00845DA2">
            <w:pPr>
              <w:keepNext/>
              <w:spacing w:before="100" w:after="0"/>
              <w:rPr>
                <w:b/>
              </w:rPr>
            </w:pPr>
            <w:r>
              <w:rPr>
                <w:b/>
              </w:rPr>
              <w:t>Goal Description</w:t>
            </w:r>
          </w:p>
        </w:tc>
        <w:tc>
          <w:tcPr>
            <w:tcW w:w="0" w:type="auto"/>
          </w:tcPr>
          <w:p w14:paraId="5D1ECAD6" w14:textId="77777777" w:rsidR="00CF1548" w:rsidRDefault="00845DA2">
            <w:pPr>
              <w:spacing w:before="100" w:after="0"/>
            </w:pPr>
            <w:r>
              <w:rPr>
                <w:color w:val="000000"/>
              </w:rPr>
              <w:t xml:space="preserve"> </w:t>
            </w:r>
          </w:p>
        </w:tc>
      </w:tr>
      <w:tr w:rsidR="00CF1548" w14:paraId="3A1F28F7" w14:textId="77777777">
        <w:trPr>
          <w:cantSplit/>
        </w:trPr>
        <w:tc>
          <w:tcPr>
            <w:tcW w:w="0" w:type="auto"/>
            <w:vMerge w:val="restart"/>
          </w:tcPr>
          <w:p w14:paraId="378D71CC" w14:textId="77777777" w:rsidR="00CF1548" w:rsidRDefault="00845DA2">
            <w:pPr>
              <w:keepNext/>
              <w:spacing w:before="100" w:after="0"/>
            </w:pPr>
            <w:r>
              <w:rPr>
                <w:b/>
                <w:color w:val="000000"/>
              </w:rPr>
              <w:t>6</w:t>
            </w:r>
          </w:p>
        </w:tc>
        <w:tc>
          <w:tcPr>
            <w:tcW w:w="0" w:type="auto"/>
          </w:tcPr>
          <w:p w14:paraId="485369D0" w14:textId="77777777" w:rsidR="00CF1548" w:rsidRDefault="00845DA2">
            <w:pPr>
              <w:keepNext/>
              <w:spacing w:before="100" w:after="0"/>
              <w:rPr>
                <w:b/>
              </w:rPr>
            </w:pPr>
            <w:r>
              <w:rPr>
                <w:b/>
              </w:rPr>
              <w:t>Goal Name</w:t>
            </w:r>
          </w:p>
        </w:tc>
        <w:tc>
          <w:tcPr>
            <w:tcW w:w="0" w:type="auto"/>
          </w:tcPr>
          <w:p w14:paraId="430F398A" w14:textId="77777777" w:rsidR="00CF1548" w:rsidRDefault="00845DA2">
            <w:pPr>
              <w:spacing w:before="100" w:after="0"/>
            </w:pPr>
            <w:r>
              <w:rPr>
                <w:color w:val="000000"/>
              </w:rPr>
              <w:t>AFH GOAL: EVALUATE THE PREVALENCE OF HATE CRIMES</w:t>
            </w:r>
          </w:p>
        </w:tc>
      </w:tr>
      <w:tr w:rsidR="00CF1548" w14:paraId="2F3CA576" w14:textId="77777777">
        <w:trPr>
          <w:cantSplit/>
        </w:trPr>
        <w:tc>
          <w:tcPr>
            <w:tcW w:w="0" w:type="auto"/>
            <w:vMerge/>
          </w:tcPr>
          <w:p w14:paraId="587370A8" w14:textId="77777777" w:rsidR="00CF1548" w:rsidRDefault="00CF1548"/>
        </w:tc>
        <w:tc>
          <w:tcPr>
            <w:tcW w:w="0" w:type="auto"/>
          </w:tcPr>
          <w:p w14:paraId="5FB5D092" w14:textId="77777777" w:rsidR="00CF1548" w:rsidRDefault="00845DA2">
            <w:pPr>
              <w:keepNext/>
              <w:spacing w:before="100" w:after="0"/>
              <w:rPr>
                <w:b/>
              </w:rPr>
            </w:pPr>
            <w:r>
              <w:rPr>
                <w:b/>
              </w:rPr>
              <w:t>Goal Description</w:t>
            </w:r>
          </w:p>
        </w:tc>
        <w:tc>
          <w:tcPr>
            <w:tcW w:w="0" w:type="auto"/>
          </w:tcPr>
          <w:p w14:paraId="5D0F4E53" w14:textId="77777777" w:rsidR="00CF1548" w:rsidRDefault="00845DA2">
            <w:pPr>
              <w:spacing w:before="100" w:after="0"/>
            </w:pPr>
            <w:r>
              <w:rPr>
                <w:color w:val="000000"/>
              </w:rPr>
              <w:t xml:space="preserve"> </w:t>
            </w:r>
          </w:p>
        </w:tc>
      </w:tr>
      <w:tr w:rsidR="00CF1548" w14:paraId="47CF8914" w14:textId="77777777">
        <w:trPr>
          <w:cantSplit/>
        </w:trPr>
        <w:tc>
          <w:tcPr>
            <w:tcW w:w="0" w:type="auto"/>
            <w:vMerge w:val="restart"/>
          </w:tcPr>
          <w:p w14:paraId="44A47B81" w14:textId="77777777" w:rsidR="00CF1548" w:rsidRDefault="00845DA2">
            <w:pPr>
              <w:keepNext/>
              <w:spacing w:before="100" w:after="0"/>
            </w:pPr>
            <w:r>
              <w:rPr>
                <w:b/>
                <w:color w:val="000000"/>
              </w:rPr>
              <w:t>7</w:t>
            </w:r>
          </w:p>
        </w:tc>
        <w:tc>
          <w:tcPr>
            <w:tcW w:w="0" w:type="auto"/>
          </w:tcPr>
          <w:p w14:paraId="7522E352" w14:textId="77777777" w:rsidR="00CF1548" w:rsidRDefault="00845DA2">
            <w:pPr>
              <w:keepNext/>
              <w:spacing w:before="100" w:after="0"/>
              <w:rPr>
                <w:b/>
              </w:rPr>
            </w:pPr>
            <w:r>
              <w:rPr>
                <w:b/>
              </w:rPr>
              <w:t>Goal Name</w:t>
            </w:r>
          </w:p>
        </w:tc>
        <w:tc>
          <w:tcPr>
            <w:tcW w:w="0" w:type="auto"/>
          </w:tcPr>
          <w:p w14:paraId="5677AA5D" w14:textId="77777777" w:rsidR="00CF1548" w:rsidRDefault="00845DA2">
            <w:pPr>
              <w:spacing w:before="100" w:after="0"/>
            </w:pPr>
            <w:r>
              <w:rPr>
                <w:color w:val="000000"/>
              </w:rPr>
              <w:t>AFH GOAL: PROVIDE INCREASED FAIR HOUSING INFO.</w:t>
            </w:r>
          </w:p>
        </w:tc>
      </w:tr>
      <w:tr w:rsidR="00CF1548" w14:paraId="2498F1A6" w14:textId="77777777">
        <w:trPr>
          <w:cantSplit/>
        </w:trPr>
        <w:tc>
          <w:tcPr>
            <w:tcW w:w="0" w:type="auto"/>
            <w:vMerge/>
          </w:tcPr>
          <w:p w14:paraId="7FCA8F31" w14:textId="77777777" w:rsidR="00CF1548" w:rsidRDefault="00CF1548"/>
        </w:tc>
        <w:tc>
          <w:tcPr>
            <w:tcW w:w="0" w:type="auto"/>
          </w:tcPr>
          <w:p w14:paraId="18E43D38" w14:textId="77777777" w:rsidR="00CF1548" w:rsidRDefault="00845DA2">
            <w:pPr>
              <w:keepNext/>
              <w:spacing w:before="100" w:after="0"/>
              <w:rPr>
                <w:b/>
              </w:rPr>
            </w:pPr>
            <w:r>
              <w:rPr>
                <w:b/>
              </w:rPr>
              <w:t>Goal Description</w:t>
            </w:r>
          </w:p>
        </w:tc>
        <w:tc>
          <w:tcPr>
            <w:tcW w:w="0" w:type="auto"/>
          </w:tcPr>
          <w:p w14:paraId="070D4EE9" w14:textId="77777777" w:rsidR="00CF1548" w:rsidRDefault="00845DA2">
            <w:pPr>
              <w:spacing w:before="100" w:after="0"/>
            </w:pPr>
            <w:r>
              <w:rPr>
                <w:color w:val="000000"/>
              </w:rPr>
              <w:t xml:space="preserve"> </w:t>
            </w:r>
          </w:p>
        </w:tc>
      </w:tr>
      <w:tr w:rsidR="00CF1548" w14:paraId="2C1051D5" w14:textId="77777777">
        <w:trPr>
          <w:cantSplit/>
        </w:trPr>
        <w:tc>
          <w:tcPr>
            <w:tcW w:w="0" w:type="auto"/>
            <w:vMerge w:val="restart"/>
          </w:tcPr>
          <w:p w14:paraId="1A7B3F34" w14:textId="77777777" w:rsidR="00CF1548" w:rsidRDefault="00845DA2">
            <w:pPr>
              <w:keepNext/>
              <w:spacing w:before="100" w:after="0"/>
            </w:pPr>
            <w:r>
              <w:rPr>
                <w:b/>
                <w:color w:val="000000"/>
              </w:rPr>
              <w:t>8</w:t>
            </w:r>
          </w:p>
        </w:tc>
        <w:tc>
          <w:tcPr>
            <w:tcW w:w="0" w:type="auto"/>
          </w:tcPr>
          <w:p w14:paraId="053475D3" w14:textId="77777777" w:rsidR="00CF1548" w:rsidRDefault="00845DA2">
            <w:pPr>
              <w:keepNext/>
              <w:spacing w:before="100" w:after="0"/>
              <w:rPr>
                <w:b/>
              </w:rPr>
            </w:pPr>
            <w:r>
              <w:rPr>
                <w:b/>
              </w:rPr>
              <w:t>Goal Name</w:t>
            </w:r>
          </w:p>
        </w:tc>
        <w:tc>
          <w:tcPr>
            <w:tcW w:w="0" w:type="auto"/>
          </w:tcPr>
          <w:p w14:paraId="4898E184" w14:textId="77777777" w:rsidR="00CF1548" w:rsidRDefault="00845DA2">
            <w:pPr>
              <w:spacing w:before="100" w:after="0"/>
            </w:pPr>
            <w:r>
              <w:rPr>
                <w:color w:val="000000"/>
              </w:rPr>
              <w:t>SAFE AND DECENT HOUSING</w:t>
            </w:r>
          </w:p>
        </w:tc>
      </w:tr>
      <w:tr w:rsidR="00CF1548" w14:paraId="7C03D497" w14:textId="77777777">
        <w:trPr>
          <w:cantSplit/>
        </w:trPr>
        <w:tc>
          <w:tcPr>
            <w:tcW w:w="0" w:type="auto"/>
            <w:vMerge/>
          </w:tcPr>
          <w:p w14:paraId="092019CC" w14:textId="77777777" w:rsidR="00CF1548" w:rsidRDefault="00CF1548"/>
        </w:tc>
        <w:tc>
          <w:tcPr>
            <w:tcW w:w="0" w:type="auto"/>
          </w:tcPr>
          <w:p w14:paraId="2F8A4A2D" w14:textId="77777777" w:rsidR="00CF1548" w:rsidRDefault="00845DA2">
            <w:pPr>
              <w:keepNext/>
              <w:spacing w:before="100" w:after="0"/>
              <w:rPr>
                <w:b/>
              </w:rPr>
            </w:pPr>
            <w:r>
              <w:rPr>
                <w:b/>
              </w:rPr>
              <w:t>Goal Description</w:t>
            </w:r>
          </w:p>
        </w:tc>
        <w:tc>
          <w:tcPr>
            <w:tcW w:w="0" w:type="auto"/>
          </w:tcPr>
          <w:p w14:paraId="674C7A7C" w14:textId="77777777" w:rsidR="00CF1548" w:rsidRDefault="00845DA2">
            <w:pPr>
              <w:spacing w:before="100" w:after="0"/>
            </w:pPr>
            <w:r>
              <w:rPr>
                <w:color w:val="000000"/>
              </w:rPr>
              <w:t xml:space="preserve"> </w:t>
            </w:r>
          </w:p>
        </w:tc>
      </w:tr>
      <w:tr w:rsidR="00CF1548" w14:paraId="7563C8F5" w14:textId="77777777">
        <w:trPr>
          <w:cantSplit/>
        </w:trPr>
        <w:tc>
          <w:tcPr>
            <w:tcW w:w="0" w:type="auto"/>
            <w:vMerge w:val="restart"/>
          </w:tcPr>
          <w:p w14:paraId="39FF9420" w14:textId="77777777" w:rsidR="00CF1548" w:rsidRDefault="00845DA2">
            <w:pPr>
              <w:keepNext/>
              <w:spacing w:before="100" w:after="0"/>
            </w:pPr>
            <w:r>
              <w:rPr>
                <w:b/>
                <w:color w:val="000000"/>
              </w:rPr>
              <w:t>9</w:t>
            </w:r>
          </w:p>
        </w:tc>
        <w:tc>
          <w:tcPr>
            <w:tcW w:w="0" w:type="auto"/>
          </w:tcPr>
          <w:p w14:paraId="1CE25F6D" w14:textId="77777777" w:rsidR="00CF1548" w:rsidRDefault="00845DA2">
            <w:pPr>
              <w:keepNext/>
              <w:spacing w:before="100" w:after="0"/>
              <w:rPr>
                <w:b/>
              </w:rPr>
            </w:pPr>
            <w:r>
              <w:rPr>
                <w:b/>
              </w:rPr>
              <w:t>Goal Name</w:t>
            </w:r>
          </w:p>
        </w:tc>
        <w:tc>
          <w:tcPr>
            <w:tcW w:w="0" w:type="auto"/>
          </w:tcPr>
          <w:p w14:paraId="33739D3C" w14:textId="77777777" w:rsidR="00CF1548" w:rsidRDefault="00845DA2">
            <w:pPr>
              <w:spacing w:before="100" w:after="0"/>
            </w:pPr>
            <w:r>
              <w:rPr>
                <w:color w:val="000000"/>
              </w:rPr>
              <w:t>SUITABLE LIVING ENVIRONMENT</w:t>
            </w:r>
          </w:p>
        </w:tc>
      </w:tr>
      <w:tr w:rsidR="00CF1548" w14:paraId="022343F4" w14:textId="77777777">
        <w:trPr>
          <w:cantSplit/>
        </w:trPr>
        <w:tc>
          <w:tcPr>
            <w:tcW w:w="0" w:type="auto"/>
            <w:vMerge/>
          </w:tcPr>
          <w:p w14:paraId="102147C2" w14:textId="77777777" w:rsidR="00CF1548" w:rsidRDefault="00CF1548"/>
        </w:tc>
        <w:tc>
          <w:tcPr>
            <w:tcW w:w="0" w:type="auto"/>
          </w:tcPr>
          <w:p w14:paraId="67CA8E8D" w14:textId="77777777" w:rsidR="00CF1548" w:rsidRDefault="00845DA2">
            <w:pPr>
              <w:keepNext/>
              <w:spacing w:before="100" w:after="0"/>
              <w:rPr>
                <w:b/>
              </w:rPr>
            </w:pPr>
            <w:r>
              <w:rPr>
                <w:b/>
              </w:rPr>
              <w:t>Goal Description</w:t>
            </w:r>
          </w:p>
        </w:tc>
        <w:tc>
          <w:tcPr>
            <w:tcW w:w="0" w:type="auto"/>
          </w:tcPr>
          <w:p w14:paraId="60CBB673" w14:textId="77777777" w:rsidR="00CF1548" w:rsidRDefault="00845DA2">
            <w:pPr>
              <w:spacing w:before="100" w:after="0"/>
            </w:pPr>
            <w:r>
              <w:rPr>
                <w:color w:val="000000"/>
              </w:rPr>
              <w:t>Public Facility or Infrastructure Activities other than Low/Moderate Income Housing Benefit: 877 Persons Assisted</w:t>
            </w:r>
          </w:p>
        </w:tc>
      </w:tr>
      <w:tr w:rsidR="00CF1548" w14:paraId="43FFE36E" w14:textId="77777777">
        <w:trPr>
          <w:cantSplit/>
        </w:trPr>
        <w:tc>
          <w:tcPr>
            <w:tcW w:w="0" w:type="auto"/>
            <w:vMerge w:val="restart"/>
          </w:tcPr>
          <w:p w14:paraId="1DF2A9E1" w14:textId="77777777" w:rsidR="00CF1548" w:rsidRDefault="00845DA2">
            <w:pPr>
              <w:keepNext/>
              <w:spacing w:before="100" w:after="0"/>
            </w:pPr>
            <w:r>
              <w:rPr>
                <w:b/>
                <w:color w:val="000000"/>
              </w:rPr>
              <w:t>10</w:t>
            </w:r>
          </w:p>
        </w:tc>
        <w:tc>
          <w:tcPr>
            <w:tcW w:w="0" w:type="auto"/>
          </w:tcPr>
          <w:p w14:paraId="016BE619" w14:textId="77777777" w:rsidR="00CF1548" w:rsidRDefault="00845DA2">
            <w:pPr>
              <w:keepNext/>
              <w:spacing w:before="100" w:after="0"/>
              <w:rPr>
                <w:b/>
              </w:rPr>
            </w:pPr>
            <w:r>
              <w:rPr>
                <w:b/>
              </w:rPr>
              <w:t>Goal Name</w:t>
            </w:r>
          </w:p>
        </w:tc>
        <w:tc>
          <w:tcPr>
            <w:tcW w:w="0" w:type="auto"/>
          </w:tcPr>
          <w:p w14:paraId="236710E5" w14:textId="77777777" w:rsidR="00CF1548" w:rsidRDefault="00845DA2">
            <w:pPr>
              <w:spacing w:before="100" w:after="0"/>
            </w:pPr>
            <w:r>
              <w:rPr>
                <w:color w:val="000000"/>
              </w:rPr>
              <w:t>SUPPORTIVE SERVICES</w:t>
            </w:r>
          </w:p>
        </w:tc>
      </w:tr>
      <w:tr w:rsidR="00CF1548" w14:paraId="10CCC325" w14:textId="77777777">
        <w:trPr>
          <w:cantSplit/>
        </w:trPr>
        <w:tc>
          <w:tcPr>
            <w:tcW w:w="0" w:type="auto"/>
            <w:vMerge/>
          </w:tcPr>
          <w:p w14:paraId="4AC4C7D1" w14:textId="77777777" w:rsidR="00CF1548" w:rsidRDefault="00CF1548"/>
        </w:tc>
        <w:tc>
          <w:tcPr>
            <w:tcW w:w="0" w:type="auto"/>
          </w:tcPr>
          <w:p w14:paraId="7A327EC7" w14:textId="77777777" w:rsidR="00CF1548" w:rsidRDefault="00845DA2">
            <w:pPr>
              <w:keepNext/>
              <w:spacing w:before="100" w:after="0"/>
              <w:rPr>
                <w:b/>
              </w:rPr>
            </w:pPr>
            <w:r>
              <w:rPr>
                <w:b/>
              </w:rPr>
              <w:t>Goal Description</w:t>
            </w:r>
          </w:p>
        </w:tc>
        <w:tc>
          <w:tcPr>
            <w:tcW w:w="0" w:type="auto"/>
          </w:tcPr>
          <w:p w14:paraId="7E36A109" w14:textId="77777777" w:rsidR="00CF1548" w:rsidRDefault="00845DA2">
            <w:pPr>
              <w:spacing w:before="100" w:after="0"/>
            </w:pPr>
            <w:r>
              <w:rPr>
                <w:color w:val="000000"/>
              </w:rPr>
              <w:t>Public service activities other than Low/Moderate Income Housing Benefit: 3,185 Persons Assisted</w:t>
            </w:r>
          </w:p>
        </w:tc>
      </w:tr>
      <w:tr w:rsidR="00CF1548" w14:paraId="7AAD598E" w14:textId="77777777">
        <w:trPr>
          <w:cantSplit/>
        </w:trPr>
        <w:tc>
          <w:tcPr>
            <w:tcW w:w="0" w:type="auto"/>
            <w:vMerge w:val="restart"/>
          </w:tcPr>
          <w:p w14:paraId="1A671313" w14:textId="77777777" w:rsidR="00CF1548" w:rsidRDefault="00845DA2">
            <w:pPr>
              <w:keepNext/>
              <w:spacing w:before="100" w:after="0"/>
            </w:pPr>
            <w:r>
              <w:rPr>
                <w:b/>
                <w:color w:val="000000"/>
              </w:rPr>
              <w:t>11</w:t>
            </w:r>
          </w:p>
        </w:tc>
        <w:tc>
          <w:tcPr>
            <w:tcW w:w="0" w:type="auto"/>
          </w:tcPr>
          <w:p w14:paraId="7F536EF4" w14:textId="77777777" w:rsidR="00CF1548" w:rsidRDefault="00845DA2">
            <w:pPr>
              <w:keepNext/>
              <w:spacing w:before="100" w:after="0"/>
              <w:rPr>
                <w:b/>
              </w:rPr>
            </w:pPr>
            <w:r>
              <w:rPr>
                <w:b/>
              </w:rPr>
              <w:t>Goal Name</w:t>
            </w:r>
          </w:p>
        </w:tc>
        <w:tc>
          <w:tcPr>
            <w:tcW w:w="0" w:type="auto"/>
          </w:tcPr>
          <w:p w14:paraId="3ED4898A" w14:textId="77777777" w:rsidR="00CF1548" w:rsidRDefault="00845DA2">
            <w:pPr>
              <w:spacing w:before="100" w:after="0"/>
            </w:pPr>
            <w:r>
              <w:rPr>
                <w:color w:val="000000"/>
              </w:rPr>
              <w:t>ASSIST HOMELESS AND SPECIAL NEEDS</w:t>
            </w:r>
          </w:p>
        </w:tc>
      </w:tr>
      <w:tr w:rsidR="00CF1548" w14:paraId="2B827EC2" w14:textId="77777777">
        <w:trPr>
          <w:cantSplit/>
        </w:trPr>
        <w:tc>
          <w:tcPr>
            <w:tcW w:w="0" w:type="auto"/>
            <w:vMerge/>
          </w:tcPr>
          <w:p w14:paraId="6751A866" w14:textId="77777777" w:rsidR="00CF1548" w:rsidRDefault="00CF1548"/>
        </w:tc>
        <w:tc>
          <w:tcPr>
            <w:tcW w:w="0" w:type="auto"/>
          </w:tcPr>
          <w:p w14:paraId="42B64F29" w14:textId="77777777" w:rsidR="00CF1548" w:rsidRDefault="00845DA2">
            <w:pPr>
              <w:keepNext/>
              <w:spacing w:before="100" w:after="0"/>
              <w:rPr>
                <w:b/>
              </w:rPr>
            </w:pPr>
            <w:r>
              <w:rPr>
                <w:b/>
              </w:rPr>
              <w:t>Goal Description</w:t>
            </w:r>
          </w:p>
        </w:tc>
        <w:tc>
          <w:tcPr>
            <w:tcW w:w="0" w:type="auto"/>
          </w:tcPr>
          <w:p w14:paraId="6707A644" w14:textId="77777777" w:rsidR="00CF1548" w:rsidRDefault="00845DA2">
            <w:pPr>
              <w:spacing w:before="100" w:after="0"/>
            </w:pPr>
            <w:r>
              <w:rPr>
                <w:color w:val="000000"/>
              </w:rPr>
              <w:t>Tenant-based rental assistance / Rapid Rehousing: 267 Households Assisted with Subsidy or Placement</w:t>
            </w:r>
          </w:p>
        </w:tc>
      </w:tr>
      <w:tr w:rsidR="00CF1548" w14:paraId="2AAB935E" w14:textId="77777777">
        <w:trPr>
          <w:cantSplit/>
        </w:trPr>
        <w:tc>
          <w:tcPr>
            <w:tcW w:w="0" w:type="auto"/>
            <w:vMerge w:val="restart"/>
          </w:tcPr>
          <w:p w14:paraId="48459C36" w14:textId="77777777" w:rsidR="00CF1548" w:rsidRDefault="00845DA2">
            <w:pPr>
              <w:keepNext/>
              <w:spacing w:before="100" w:after="0"/>
            </w:pPr>
            <w:r>
              <w:rPr>
                <w:b/>
                <w:color w:val="000000"/>
              </w:rPr>
              <w:t>12</w:t>
            </w:r>
          </w:p>
        </w:tc>
        <w:tc>
          <w:tcPr>
            <w:tcW w:w="0" w:type="auto"/>
          </w:tcPr>
          <w:p w14:paraId="3186A540" w14:textId="77777777" w:rsidR="00CF1548" w:rsidRDefault="00845DA2">
            <w:pPr>
              <w:keepNext/>
              <w:spacing w:before="100" w:after="0"/>
              <w:rPr>
                <w:b/>
              </w:rPr>
            </w:pPr>
            <w:r>
              <w:rPr>
                <w:b/>
              </w:rPr>
              <w:t>Goal Name</w:t>
            </w:r>
          </w:p>
        </w:tc>
        <w:tc>
          <w:tcPr>
            <w:tcW w:w="0" w:type="auto"/>
          </w:tcPr>
          <w:p w14:paraId="157E55BB" w14:textId="77777777" w:rsidR="00CF1548" w:rsidRDefault="00845DA2">
            <w:pPr>
              <w:spacing w:before="100" w:after="0"/>
            </w:pPr>
            <w:r>
              <w:rPr>
                <w:color w:val="000000"/>
              </w:rPr>
              <w:t>REGIONALLY COORDINATED EC. DEV. PLANNING STRATEGY</w:t>
            </w:r>
          </w:p>
        </w:tc>
      </w:tr>
      <w:tr w:rsidR="00CF1548" w14:paraId="6C1E88BC" w14:textId="77777777">
        <w:trPr>
          <w:cantSplit/>
        </w:trPr>
        <w:tc>
          <w:tcPr>
            <w:tcW w:w="0" w:type="auto"/>
            <w:vMerge/>
          </w:tcPr>
          <w:p w14:paraId="13414BFA" w14:textId="77777777" w:rsidR="00CF1548" w:rsidRDefault="00CF1548"/>
        </w:tc>
        <w:tc>
          <w:tcPr>
            <w:tcW w:w="0" w:type="auto"/>
          </w:tcPr>
          <w:p w14:paraId="4B0C6C98" w14:textId="77777777" w:rsidR="00CF1548" w:rsidRDefault="00845DA2">
            <w:pPr>
              <w:keepNext/>
              <w:spacing w:before="100" w:after="0"/>
              <w:rPr>
                <w:b/>
              </w:rPr>
            </w:pPr>
            <w:r>
              <w:rPr>
                <w:b/>
              </w:rPr>
              <w:t>Goal Description</w:t>
            </w:r>
          </w:p>
        </w:tc>
        <w:tc>
          <w:tcPr>
            <w:tcW w:w="0" w:type="auto"/>
          </w:tcPr>
          <w:p w14:paraId="36AED497" w14:textId="77777777" w:rsidR="00CF1548" w:rsidRDefault="00845DA2">
            <w:pPr>
              <w:spacing w:before="100" w:after="0"/>
            </w:pPr>
            <w:r>
              <w:rPr>
                <w:color w:val="000000"/>
              </w:rPr>
              <w:t>There are no proposed activities under this project category during the fiscal year 2024, however grant administrative staff will continue to process loan repayments for prior years economic development loans. </w:t>
            </w:r>
          </w:p>
        </w:tc>
      </w:tr>
      <w:tr w:rsidR="00CF1548" w14:paraId="01A4179E" w14:textId="77777777">
        <w:trPr>
          <w:cantSplit/>
        </w:trPr>
        <w:tc>
          <w:tcPr>
            <w:tcW w:w="0" w:type="auto"/>
            <w:vMerge w:val="restart"/>
          </w:tcPr>
          <w:p w14:paraId="6A707301" w14:textId="77777777" w:rsidR="00CF1548" w:rsidRDefault="00845DA2">
            <w:pPr>
              <w:keepNext/>
              <w:spacing w:before="100" w:after="0"/>
            </w:pPr>
            <w:r>
              <w:rPr>
                <w:b/>
                <w:color w:val="000000"/>
              </w:rPr>
              <w:t>13</w:t>
            </w:r>
          </w:p>
        </w:tc>
        <w:tc>
          <w:tcPr>
            <w:tcW w:w="0" w:type="auto"/>
          </w:tcPr>
          <w:p w14:paraId="76F8DDFA" w14:textId="77777777" w:rsidR="00CF1548" w:rsidRDefault="00845DA2">
            <w:pPr>
              <w:keepNext/>
              <w:spacing w:before="100" w:after="0"/>
              <w:rPr>
                <w:b/>
              </w:rPr>
            </w:pPr>
            <w:r>
              <w:rPr>
                <w:b/>
              </w:rPr>
              <w:t>Goal Name</w:t>
            </w:r>
          </w:p>
        </w:tc>
        <w:tc>
          <w:tcPr>
            <w:tcW w:w="0" w:type="auto"/>
          </w:tcPr>
          <w:p w14:paraId="4468C03F" w14:textId="77777777" w:rsidR="00CF1548" w:rsidRDefault="00845DA2">
            <w:pPr>
              <w:spacing w:before="100" w:after="0"/>
            </w:pPr>
            <w:r>
              <w:rPr>
                <w:color w:val="000000"/>
              </w:rPr>
              <w:t>INFRASTRUCTURE IMPROVEMENTS</w:t>
            </w:r>
          </w:p>
        </w:tc>
      </w:tr>
      <w:tr w:rsidR="00CF1548" w14:paraId="119BD635" w14:textId="77777777">
        <w:trPr>
          <w:cantSplit/>
        </w:trPr>
        <w:tc>
          <w:tcPr>
            <w:tcW w:w="0" w:type="auto"/>
            <w:vMerge/>
          </w:tcPr>
          <w:p w14:paraId="0F2ABD00" w14:textId="77777777" w:rsidR="00CF1548" w:rsidRDefault="00CF1548"/>
        </w:tc>
        <w:tc>
          <w:tcPr>
            <w:tcW w:w="0" w:type="auto"/>
          </w:tcPr>
          <w:p w14:paraId="75A1701B" w14:textId="77777777" w:rsidR="00CF1548" w:rsidRDefault="00845DA2">
            <w:pPr>
              <w:keepNext/>
              <w:spacing w:before="100" w:after="0"/>
              <w:rPr>
                <w:b/>
              </w:rPr>
            </w:pPr>
            <w:r>
              <w:rPr>
                <w:b/>
              </w:rPr>
              <w:t>Goal Description</w:t>
            </w:r>
          </w:p>
        </w:tc>
        <w:tc>
          <w:tcPr>
            <w:tcW w:w="0" w:type="auto"/>
          </w:tcPr>
          <w:p w14:paraId="4D56AF9C" w14:textId="77777777" w:rsidR="00CF1548" w:rsidRDefault="00845DA2">
            <w:pPr>
              <w:spacing w:before="100" w:after="0"/>
            </w:pPr>
            <w:r>
              <w:rPr>
                <w:color w:val="000000"/>
              </w:rPr>
              <w:t>Public Facility or Infrastructure Activities other than Low/Moderate Income Housing Benefit: 1,546 Persons Assisted</w:t>
            </w:r>
          </w:p>
        </w:tc>
      </w:tr>
    </w:tbl>
    <w:p w14:paraId="22755D43" w14:textId="77777777" w:rsidR="00CF1548" w:rsidRDefault="00CF1548">
      <w:pPr>
        <w:keepNext/>
        <w:widowControl w:val="0"/>
        <w:jc w:val="center"/>
        <w:rPr>
          <w:b/>
          <w:sz w:val="20"/>
          <w:szCs w:val="20"/>
        </w:rPr>
      </w:pPr>
    </w:p>
    <w:p w14:paraId="0B879B0D" w14:textId="77777777" w:rsidR="00CF1548" w:rsidRDefault="00CF1548">
      <w:pPr>
        <w:rPr>
          <w:b/>
          <w:sz w:val="24"/>
          <w:szCs w:val="24"/>
        </w:rPr>
      </w:pPr>
    </w:p>
    <w:p w14:paraId="6C53EEAD" w14:textId="77777777" w:rsidR="00CF1548" w:rsidRDefault="00CF1548">
      <w:pPr>
        <w:sectPr w:rsidR="00CF1548">
          <w:pgSz w:w="15840" w:h="12240" w:orient="landscape" w:code="1"/>
          <w:pgMar w:top="1440" w:right="1440" w:bottom="1440" w:left="1440" w:header="720" w:footer="720" w:gutter="0"/>
          <w:cols w:space="720"/>
          <w:docGrid w:linePitch="360"/>
        </w:sectPr>
      </w:pPr>
    </w:p>
    <w:p w14:paraId="6AF86273" w14:textId="77777777" w:rsidR="00CF1548" w:rsidRDefault="00845DA2">
      <w:pPr>
        <w:pStyle w:val="Heading2"/>
        <w:jc w:val="center"/>
        <w:rPr>
          <w:rFonts w:ascii="Calibri" w:hAnsi="Calibri"/>
          <w:i w:val="0"/>
          <w:sz w:val="32"/>
          <w:szCs w:val="32"/>
        </w:rPr>
      </w:pPr>
      <w:r>
        <w:rPr>
          <w:rFonts w:ascii="Calibri" w:hAnsi="Calibri"/>
          <w:i w:val="0"/>
          <w:sz w:val="32"/>
          <w:szCs w:val="32"/>
        </w:rPr>
        <w:t xml:space="preserve">Projects </w:t>
      </w:r>
      <w:bookmarkStart w:id="0" w:name="_Toc309810475"/>
    </w:p>
    <w:p w14:paraId="55E5BC81" w14:textId="77777777" w:rsidR="00CF1548" w:rsidRDefault="00845DA2">
      <w:pPr>
        <w:pStyle w:val="Heading2"/>
        <w:rPr>
          <w:rFonts w:ascii="Calibri" w:hAnsi="Calibri"/>
          <w:i w:val="0"/>
        </w:rPr>
      </w:pPr>
      <w:r>
        <w:rPr>
          <w:rFonts w:ascii="Calibri" w:hAnsi="Calibri"/>
          <w:i w:val="0"/>
        </w:rPr>
        <w:t>AP-35 Projects – 91.220(d)</w:t>
      </w:r>
    </w:p>
    <w:p w14:paraId="697D7BE6" w14:textId="77777777" w:rsidR="00CF1548" w:rsidRDefault="00845DA2">
      <w:pPr>
        <w:keepNext/>
        <w:widowControl w:val="0"/>
        <w:spacing w:line="204" w:lineRule="auto"/>
        <w:rPr>
          <w:b/>
          <w:sz w:val="24"/>
          <w:szCs w:val="24"/>
        </w:rPr>
      </w:pPr>
      <w:r>
        <w:rPr>
          <w:b/>
          <w:sz w:val="24"/>
          <w:szCs w:val="24"/>
        </w:rPr>
        <w:t xml:space="preserve">Introduction </w:t>
      </w:r>
    </w:p>
    <w:p w14:paraId="0E071AFF" w14:textId="77777777" w:rsidR="00CF1548" w:rsidRDefault="00845DA2">
      <w:pPr>
        <w:keepNext/>
        <w:widowControl w:val="0"/>
        <w:spacing w:beforeAutospacing="1" w:afterAutospacing="1"/>
        <w:rPr>
          <w:rFonts w:cs="Arial"/>
        </w:rPr>
      </w:pPr>
      <w:r>
        <w:rPr>
          <w:rFonts w:cs="Arial"/>
        </w:rPr>
        <w:t xml:space="preserve">Projects are selected annually on a competitive basis.  Each CDBG project meets a national objective as established by HUD.  Projects are given priority based on the needs outlined in the Consolidated Plan, established in part through the Citizen Participation process and by the analysis of data provided by HUD.  Each HOME project fulfills the HOME mission of creating or preserving affordable housing for low income households. Projects will be evaluated for Build America, Buy America Act (BABA) application </w:t>
      </w:r>
      <w:r>
        <w:rPr>
          <w:rFonts w:cs="Arial"/>
        </w:rPr>
        <w:t>for CDBG infrastructure or housing projects/activities. </w:t>
      </w:r>
    </w:p>
    <w:p w14:paraId="41A36674" w14:textId="77777777" w:rsidR="00CF1548" w:rsidRDefault="00CF1548">
      <w:pPr>
        <w:keepNext/>
        <w:widowControl w:val="0"/>
        <w:spacing w:line="204" w:lineRule="auto"/>
        <w:rPr>
          <w:rFonts w:cs="Arial"/>
        </w:rPr>
      </w:pPr>
    </w:p>
    <w:p w14:paraId="349E445C" w14:textId="77777777" w:rsidR="00CF1548" w:rsidRDefault="00845DA2">
      <w:pPr>
        <w:keepNext/>
        <w:widowControl w:val="0"/>
        <w:spacing w:line="204" w:lineRule="auto"/>
        <w:rPr>
          <w:b/>
          <w:sz w:val="24"/>
          <w:szCs w:val="24"/>
        </w:rPr>
      </w:pPr>
      <w:r>
        <w:rPr>
          <w:rFonts w:cs="Arial"/>
          <w:b/>
        </w:rPr>
        <w:t>Projects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
        <w:gridCol w:w="4314"/>
      </w:tblGrid>
      <w:tr w:rsidR="00CF1548" w14:paraId="4D96464B" w14:textId="77777777">
        <w:trPr>
          <w:cantSplit/>
          <w:tblHeader/>
        </w:trPr>
        <w:tc>
          <w:tcPr>
            <w:tcW w:w="0" w:type="auto"/>
          </w:tcPr>
          <w:p w14:paraId="36B15D8E" w14:textId="77777777" w:rsidR="00CF1548" w:rsidRDefault="00845DA2">
            <w:pPr>
              <w:keepNext/>
              <w:widowControl w:val="0"/>
              <w:spacing w:after="0" w:line="240" w:lineRule="auto"/>
              <w:jc w:val="center"/>
              <w:rPr>
                <w:b/>
              </w:rPr>
            </w:pPr>
            <w:r>
              <w:rPr>
                <w:b/>
              </w:rPr>
              <w:t>#</w:t>
            </w:r>
          </w:p>
        </w:tc>
        <w:tc>
          <w:tcPr>
            <w:tcW w:w="0" w:type="auto"/>
          </w:tcPr>
          <w:p w14:paraId="4D5EEC26" w14:textId="77777777" w:rsidR="00CF1548" w:rsidRDefault="00845DA2">
            <w:pPr>
              <w:keepNext/>
              <w:widowControl w:val="0"/>
              <w:spacing w:after="0" w:line="240" w:lineRule="auto"/>
              <w:jc w:val="center"/>
              <w:rPr>
                <w:b/>
                <w:szCs w:val="24"/>
              </w:rPr>
            </w:pPr>
            <w:r>
              <w:rPr>
                <w:b/>
              </w:rPr>
              <w:t>Project Name</w:t>
            </w:r>
          </w:p>
        </w:tc>
      </w:tr>
      <w:tr w:rsidR="00CF1548" w14:paraId="4FB6E62C" w14:textId="77777777">
        <w:trPr>
          <w:cantSplit/>
        </w:trPr>
        <w:tc>
          <w:tcPr>
            <w:tcW w:w="0" w:type="auto"/>
            <w:vAlign w:val="bottom"/>
          </w:tcPr>
          <w:p w14:paraId="191398F2" w14:textId="77777777" w:rsidR="00CF1548" w:rsidRDefault="00845DA2">
            <w:pPr>
              <w:spacing w:beforeAutospacing="1" w:afterAutospacing="1"/>
              <w:jc w:val="right"/>
            </w:pPr>
            <w:r>
              <w:rPr>
                <w:color w:val="000000"/>
              </w:rPr>
              <w:t>1</w:t>
            </w:r>
          </w:p>
        </w:tc>
        <w:tc>
          <w:tcPr>
            <w:tcW w:w="0" w:type="auto"/>
            <w:vAlign w:val="bottom"/>
          </w:tcPr>
          <w:p w14:paraId="1FDF2C65" w14:textId="77777777" w:rsidR="00CF1548" w:rsidRDefault="00845DA2">
            <w:pPr>
              <w:spacing w:beforeAutospacing="1" w:afterAutospacing="1"/>
            </w:pPr>
            <w:r>
              <w:rPr>
                <w:color w:val="000000"/>
              </w:rPr>
              <w:t>PUBLIC IMPROVEMENTS</w:t>
            </w:r>
          </w:p>
        </w:tc>
      </w:tr>
      <w:tr w:rsidR="00CF1548" w14:paraId="66F99494" w14:textId="77777777">
        <w:trPr>
          <w:cantSplit/>
        </w:trPr>
        <w:tc>
          <w:tcPr>
            <w:tcW w:w="0" w:type="auto"/>
            <w:vAlign w:val="bottom"/>
          </w:tcPr>
          <w:p w14:paraId="36A90AC4" w14:textId="77777777" w:rsidR="00CF1548" w:rsidRDefault="00845DA2">
            <w:pPr>
              <w:spacing w:beforeAutospacing="1" w:afterAutospacing="1"/>
              <w:jc w:val="right"/>
            </w:pPr>
            <w:r>
              <w:rPr>
                <w:color w:val="000000"/>
              </w:rPr>
              <w:t>2</w:t>
            </w:r>
          </w:p>
        </w:tc>
        <w:tc>
          <w:tcPr>
            <w:tcW w:w="0" w:type="auto"/>
            <w:vAlign w:val="bottom"/>
          </w:tcPr>
          <w:p w14:paraId="0E0EC072" w14:textId="77777777" w:rsidR="00CF1548" w:rsidRDefault="00845DA2">
            <w:pPr>
              <w:spacing w:beforeAutospacing="1" w:afterAutospacing="1"/>
            </w:pPr>
            <w:r>
              <w:rPr>
                <w:color w:val="000000"/>
              </w:rPr>
              <w:t>PUBLIC FACILITIES</w:t>
            </w:r>
          </w:p>
        </w:tc>
      </w:tr>
      <w:tr w:rsidR="00CF1548" w14:paraId="526BE7AF" w14:textId="77777777">
        <w:trPr>
          <w:cantSplit/>
        </w:trPr>
        <w:tc>
          <w:tcPr>
            <w:tcW w:w="0" w:type="auto"/>
            <w:vAlign w:val="bottom"/>
          </w:tcPr>
          <w:p w14:paraId="0FC5D054" w14:textId="77777777" w:rsidR="00CF1548" w:rsidRDefault="00845DA2">
            <w:pPr>
              <w:spacing w:beforeAutospacing="1" w:afterAutospacing="1"/>
              <w:jc w:val="right"/>
            </w:pPr>
            <w:r>
              <w:rPr>
                <w:color w:val="000000"/>
              </w:rPr>
              <w:t>3</w:t>
            </w:r>
          </w:p>
        </w:tc>
        <w:tc>
          <w:tcPr>
            <w:tcW w:w="0" w:type="auto"/>
            <w:vAlign w:val="bottom"/>
          </w:tcPr>
          <w:p w14:paraId="32D5E2D6" w14:textId="77777777" w:rsidR="00CF1548" w:rsidRDefault="00845DA2">
            <w:pPr>
              <w:spacing w:beforeAutospacing="1" w:afterAutospacing="1"/>
            </w:pPr>
            <w:r>
              <w:rPr>
                <w:color w:val="000000"/>
              </w:rPr>
              <w:t>HOUSING PROGRAMS</w:t>
            </w:r>
          </w:p>
        </w:tc>
      </w:tr>
      <w:tr w:rsidR="00CF1548" w14:paraId="4883BE9B" w14:textId="77777777">
        <w:trPr>
          <w:cantSplit/>
        </w:trPr>
        <w:tc>
          <w:tcPr>
            <w:tcW w:w="0" w:type="auto"/>
            <w:vAlign w:val="bottom"/>
          </w:tcPr>
          <w:p w14:paraId="10A40A68" w14:textId="77777777" w:rsidR="00CF1548" w:rsidRDefault="00845DA2">
            <w:pPr>
              <w:spacing w:beforeAutospacing="1" w:afterAutospacing="1"/>
              <w:jc w:val="right"/>
            </w:pPr>
            <w:r>
              <w:rPr>
                <w:color w:val="000000"/>
              </w:rPr>
              <w:t>4</w:t>
            </w:r>
          </w:p>
        </w:tc>
        <w:tc>
          <w:tcPr>
            <w:tcW w:w="0" w:type="auto"/>
            <w:vAlign w:val="bottom"/>
          </w:tcPr>
          <w:p w14:paraId="002FE57E" w14:textId="77777777" w:rsidR="00CF1548" w:rsidRDefault="00845DA2">
            <w:pPr>
              <w:spacing w:beforeAutospacing="1" w:afterAutospacing="1"/>
            </w:pPr>
            <w:r>
              <w:rPr>
                <w:color w:val="000000"/>
              </w:rPr>
              <w:t>PUBLIC SERVICE</w:t>
            </w:r>
          </w:p>
        </w:tc>
      </w:tr>
      <w:tr w:rsidR="00CF1548" w14:paraId="4C220D57" w14:textId="77777777">
        <w:trPr>
          <w:cantSplit/>
        </w:trPr>
        <w:tc>
          <w:tcPr>
            <w:tcW w:w="0" w:type="auto"/>
            <w:vAlign w:val="bottom"/>
          </w:tcPr>
          <w:p w14:paraId="0134241E" w14:textId="77777777" w:rsidR="00CF1548" w:rsidRDefault="00845DA2">
            <w:pPr>
              <w:spacing w:beforeAutospacing="1" w:afterAutospacing="1"/>
              <w:jc w:val="right"/>
            </w:pPr>
            <w:r>
              <w:rPr>
                <w:color w:val="000000"/>
              </w:rPr>
              <w:t>5</w:t>
            </w:r>
          </w:p>
        </w:tc>
        <w:tc>
          <w:tcPr>
            <w:tcW w:w="0" w:type="auto"/>
            <w:vAlign w:val="bottom"/>
          </w:tcPr>
          <w:p w14:paraId="485A52AA" w14:textId="77777777" w:rsidR="00CF1548" w:rsidRDefault="00845DA2">
            <w:pPr>
              <w:spacing w:beforeAutospacing="1" w:afterAutospacing="1"/>
            </w:pPr>
            <w:r>
              <w:rPr>
                <w:color w:val="000000"/>
              </w:rPr>
              <w:t>CDBG PROGRAM ADMINISTRATION</w:t>
            </w:r>
          </w:p>
        </w:tc>
      </w:tr>
      <w:tr w:rsidR="00CF1548" w14:paraId="2777A4DD" w14:textId="77777777">
        <w:trPr>
          <w:cantSplit/>
        </w:trPr>
        <w:tc>
          <w:tcPr>
            <w:tcW w:w="0" w:type="auto"/>
            <w:vAlign w:val="bottom"/>
          </w:tcPr>
          <w:p w14:paraId="51668FC8" w14:textId="77777777" w:rsidR="00CF1548" w:rsidRDefault="00845DA2">
            <w:pPr>
              <w:spacing w:beforeAutospacing="1" w:afterAutospacing="1"/>
              <w:jc w:val="right"/>
            </w:pPr>
            <w:r>
              <w:rPr>
                <w:color w:val="000000"/>
              </w:rPr>
              <w:t>6</w:t>
            </w:r>
          </w:p>
        </w:tc>
        <w:tc>
          <w:tcPr>
            <w:tcW w:w="0" w:type="auto"/>
            <w:vAlign w:val="bottom"/>
          </w:tcPr>
          <w:p w14:paraId="66A6C8F1" w14:textId="77777777" w:rsidR="00CF1548" w:rsidRDefault="00845DA2">
            <w:pPr>
              <w:spacing w:beforeAutospacing="1" w:afterAutospacing="1"/>
            </w:pPr>
            <w:r>
              <w:rPr>
                <w:color w:val="000000"/>
              </w:rPr>
              <w:t>TENANT BASED RENTAL ASSISTANCE</w:t>
            </w:r>
          </w:p>
        </w:tc>
      </w:tr>
      <w:tr w:rsidR="00CF1548" w14:paraId="1038575C" w14:textId="77777777">
        <w:trPr>
          <w:cantSplit/>
        </w:trPr>
        <w:tc>
          <w:tcPr>
            <w:tcW w:w="0" w:type="auto"/>
            <w:vAlign w:val="bottom"/>
          </w:tcPr>
          <w:p w14:paraId="33FC678F" w14:textId="77777777" w:rsidR="00CF1548" w:rsidRDefault="00845DA2">
            <w:pPr>
              <w:spacing w:beforeAutospacing="1" w:afterAutospacing="1"/>
              <w:jc w:val="right"/>
            </w:pPr>
            <w:r>
              <w:rPr>
                <w:color w:val="000000"/>
              </w:rPr>
              <w:t>7</w:t>
            </w:r>
          </w:p>
        </w:tc>
        <w:tc>
          <w:tcPr>
            <w:tcW w:w="0" w:type="auto"/>
            <w:vAlign w:val="bottom"/>
          </w:tcPr>
          <w:p w14:paraId="751DB868" w14:textId="77777777" w:rsidR="00CF1548" w:rsidRDefault="00845DA2">
            <w:pPr>
              <w:spacing w:beforeAutospacing="1" w:afterAutospacing="1"/>
            </w:pPr>
            <w:r>
              <w:rPr>
                <w:color w:val="000000"/>
              </w:rPr>
              <w:t>CHDO PROJECT NEW CONSTRUCTION RENTAL</w:t>
            </w:r>
          </w:p>
        </w:tc>
      </w:tr>
      <w:tr w:rsidR="00CF1548" w14:paraId="3E280E2D" w14:textId="77777777">
        <w:trPr>
          <w:cantSplit/>
        </w:trPr>
        <w:tc>
          <w:tcPr>
            <w:tcW w:w="0" w:type="auto"/>
            <w:vAlign w:val="bottom"/>
          </w:tcPr>
          <w:p w14:paraId="5C7C1559" w14:textId="77777777" w:rsidR="00CF1548" w:rsidRDefault="00845DA2">
            <w:pPr>
              <w:spacing w:beforeAutospacing="1" w:afterAutospacing="1"/>
              <w:jc w:val="right"/>
            </w:pPr>
            <w:r>
              <w:rPr>
                <w:color w:val="000000"/>
              </w:rPr>
              <w:t>8</w:t>
            </w:r>
          </w:p>
        </w:tc>
        <w:tc>
          <w:tcPr>
            <w:tcW w:w="0" w:type="auto"/>
            <w:vAlign w:val="bottom"/>
          </w:tcPr>
          <w:p w14:paraId="1F4BE8A0" w14:textId="77777777" w:rsidR="00CF1548" w:rsidRDefault="00845DA2">
            <w:pPr>
              <w:spacing w:beforeAutospacing="1" w:afterAutospacing="1"/>
            </w:pPr>
            <w:r>
              <w:rPr>
                <w:color w:val="000000"/>
              </w:rPr>
              <w:t>CHDO OPERATING</w:t>
            </w:r>
          </w:p>
        </w:tc>
      </w:tr>
      <w:tr w:rsidR="00CF1548" w14:paraId="248A1A1E" w14:textId="77777777">
        <w:trPr>
          <w:cantSplit/>
        </w:trPr>
        <w:tc>
          <w:tcPr>
            <w:tcW w:w="0" w:type="auto"/>
            <w:vAlign w:val="bottom"/>
          </w:tcPr>
          <w:p w14:paraId="21B4BC33" w14:textId="77777777" w:rsidR="00CF1548" w:rsidRDefault="00845DA2">
            <w:pPr>
              <w:spacing w:beforeAutospacing="1" w:afterAutospacing="1"/>
              <w:jc w:val="right"/>
            </w:pPr>
            <w:r>
              <w:rPr>
                <w:color w:val="000000"/>
              </w:rPr>
              <w:t>9</w:t>
            </w:r>
          </w:p>
        </w:tc>
        <w:tc>
          <w:tcPr>
            <w:tcW w:w="0" w:type="auto"/>
            <w:vAlign w:val="bottom"/>
          </w:tcPr>
          <w:p w14:paraId="2DA4C0ED" w14:textId="77777777" w:rsidR="00CF1548" w:rsidRDefault="00845DA2">
            <w:pPr>
              <w:spacing w:beforeAutospacing="1" w:afterAutospacing="1"/>
            </w:pPr>
            <w:r>
              <w:rPr>
                <w:color w:val="000000"/>
              </w:rPr>
              <w:t>HOME ADMINISTRATION</w:t>
            </w:r>
          </w:p>
        </w:tc>
      </w:tr>
    </w:tbl>
    <w:p w14:paraId="6118B874" w14:textId="77777777" w:rsidR="00CF1548" w:rsidRDefault="00845DA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3</w:t>
      </w:r>
      <w:r>
        <w:rPr>
          <w:rFonts w:asciiTheme="minorHAnsi" w:hAnsiTheme="minorHAnsi"/>
        </w:rPr>
        <w:fldChar w:fldCharType="end"/>
      </w:r>
      <w:r>
        <w:rPr>
          <w:rFonts w:asciiTheme="minorHAnsi" w:hAnsiTheme="minorHAnsi"/>
        </w:rPr>
        <w:t xml:space="preserve"> - Project Information</w:t>
      </w:r>
    </w:p>
    <w:p w14:paraId="0C6925E4" w14:textId="77777777" w:rsidR="00CF1548" w:rsidRDefault="00CF1548">
      <w:pPr>
        <w:spacing w:after="0" w:line="240" w:lineRule="auto"/>
        <w:rPr>
          <w:b/>
          <w:sz w:val="24"/>
          <w:szCs w:val="24"/>
        </w:rPr>
      </w:pPr>
    </w:p>
    <w:p w14:paraId="38DF56F3" w14:textId="77777777" w:rsidR="00CF1548" w:rsidRDefault="00845DA2">
      <w:pPr>
        <w:keepNext/>
        <w:widowControl w:val="0"/>
        <w:spacing w:line="204" w:lineRule="auto"/>
        <w:rPr>
          <w:b/>
          <w:sz w:val="24"/>
          <w:szCs w:val="24"/>
        </w:rPr>
      </w:pPr>
      <w:r>
        <w:rPr>
          <w:b/>
          <w:sz w:val="24"/>
          <w:szCs w:val="24"/>
        </w:rPr>
        <w:t>Describe the reasons for allocation priorities and any obstacles to addressing underserved needs</w:t>
      </w:r>
    </w:p>
    <w:p w14:paraId="6B1767D0" w14:textId="77777777" w:rsidR="00CF1548" w:rsidRDefault="00845DA2">
      <w:pPr>
        <w:keepNext/>
        <w:widowControl w:val="0"/>
        <w:spacing w:beforeAutospacing="1" w:afterAutospacing="1"/>
        <w:rPr>
          <w:rFonts w:cs="Arial"/>
          <w:szCs w:val="24"/>
        </w:rPr>
      </w:pPr>
      <w:r>
        <w:rPr>
          <w:rFonts w:cs="Arial"/>
        </w:rPr>
        <w:t>Allocation priorities are guided by the consideration of priority needs that were identified during the creation of the Consolidated Plan and AFH.  As in previous years, the main obstacle is that the amount of funds received annually is much less than the amount of funds requested by applicants.  Additionally, there are issues surrounding construction: material costs have increased and it is difficult to obtain competitive bids.  These are lingering economic impacts of the COVID crisis and it affects CDBG-f</w:t>
      </w:r>
      <w:r>
        <w:rPr>
          <w:rFonts w:cs="Arial"/>
        </w:rPr>
        <w:t>unded construction projects.  In addition to the annual application process for organizations seeking Lake County CDBG funds, there may be a rolling application process for infrastructure improvements in low/mod areas.  This method allows the targeting of funds for specific acivity-types (based on priority needs) and for flexibility of identifying projects during the program year.  CDBG-CV funds will continue to be utilized for eligible projects.  This jurisdiction continues to provide close-out and monitor</w:t>
      </w:r>
      <w:r>
        <w:rPr>
          <w:rFonts w:cs="Arial"/>
        </w:rPr>
        <w:t>ing functions for the micro and small business grant/loan program and other CV activities. </w:t>
      </w:r>
    </w:p>
    <w:p w14:paraId="7BF697F6" w14:textId="77777777" w:rsidR="00CF1548" w:rsidRDefault="00CF1548">
      <w:pPr>
        <w:rPr>
          <w:rFonts w:cs="Arial"/>
        </w:rPr>
      </w:pPr>
    </w:p>
    <w:p w14:paraId="3E30ACE2" w14:textId="77777777" w:rsidR="00CF1548" w:rsidRDefault="00CF1548">
      <w:pPr>
        <w:rPr>
          <w:rFonts w:cs="Arial"/>
        </w:rPr>
      </w:pPr>
    </w:p>
    <w:p w14:paraId="6C651EF5" w14:textId="77777777" w:rsidR="00CF1548" w:rsidRDefault="00CF1548">
      <w:pPr>
        <w:rPr>
          <w:rFonts w:cs="Arial"/>
        </w:rPr>
        <w:sectPr w:rsidR="00CF1548">
          <w:pgSz w:w="12240" w:h="15840" w:code="1"/>
          <w:pgMar w:top="1440" w:right="1440" w:bottom="1440" w:left="1440" w:header="720" w:footer="720" w:gutter="0"/>
          <w:cols w:space="720"/>
          <w:docGrid w:linePitch="360"/>
        </w:sectPr>
      </w:pPr>
    </w:p>
    <w:p w14:paraId="7E619A6E" w14:textId="77777777" w:rsidR="00CF1548" w:rsidRDefault="00CF1548">
      <w:pPr>
        <w:rPr>
          <w:rFonts w:cs="Arial"/>
        </w:rPr>
      </w:pPr>
    </w:p>
    <w:p w14:paraId="016E70DD" w14:textId="77777777" w:rsidR="00CF1548" w:rsidRDefault="00845DA2">
      <w:pPr>
        <w:pStyle w:val="Heading2"/>
        <w:rPr>
          <w:rFonts w:ascii="Calibri" w:hAnsi="Calibri"/>
          <w:i w:val="0"/>
        </w:rPr>
      </w:pPr>
      <w:r>
        <w:rPr>
          <w:rFonts w:ascii="Calibri" w:hAnsi="Calibri"/>
          <w:i w:val="0"/>
        </w:rPr>
        <w:t>AP-38 Project Summary</w:t>
      </w:r>
    </w:p>
    <w:p w14:paraId="04EC8E5A" w14:textId="77777777" w:rsidR="00CF1548" w:rsidRDefault="00845DA2">
      <w:pPr>
        <w:keepNext/>
        <w:widowControl w:val="0"/>
        <w:rPr>
          <w:b/>
          <w:sz w:val="24"/>
          <w:szCs w:val="24"/>
        </w:rPr>
      </w:pPr>
      <w:r>
        <w:rPr>
          <w:b/>
          <w:sz w:val="24"/>
          <w:szCs w:val="24"/>
        </w:rPr>
        <w:t>Project Summary Information</w:t>
      </w:r>
    </w:p>
    <w:p w14:paraId="021DD1CA" w14:textId="77777777" w:rsidR="00CF1548" w:rsidRDefault="00CF1548">
      <w:pPr>
        <w:pStyle w:val="Heading2"/>
        <w:pageBreakBefore/>
        <w:rPr>
          <w:rFonts w:asciiTheme="minorHAnsi" w:hAnsiTheme="minorHAnsi"/>
          <w:i w:val="0"/>
        </w:rPr>
        <w:sectPr w:rsidR="00CF1548">
          <w:pgSz w:w="15840" w:h="12240" w:orient="landscape" w:code="1"/>
          <w:pgMar w:top="1440" w:right="1440" w:bottom="1440" w:left="1440" w:header="720" w:footer="720" w:gutter="0"/>
          <w:cols w:space="720"/>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
        <w:gridCol w:w="2257"/>
        <w:gridCol w:w="6765"/>
      </w:tblGrid>
      <w:tr w:rsidR="00CF1548" w14:paraId="29C12B4B" w14:textId="77777777">
        <w:trPr>
          <w:cantSplit/>
        </w:trPr>
        <w:tc>
          <w:tcPr>
            <w:tcW w:w="0" w:type="auto"/>
            <w:vMerge w:val="restart"/>
          </w:tcPr>
          <w:p w14:paraId="4D05EF1B" w14:textId="77777777" w:rsidR="00CF1548" w:rsidRDefault="00845DA2">
            <w:r>
              <w:rPr>
                <w:b/>
              </w:rPr>
              <w:t>1</w:t>
            </w:r>
          </w:p>
        </w:tc>
        <w:tc>
          <w:tcPr>
            <w:tcW w:w="0" w:type="auto"/>
          </w:tcPr>
          <w:p w14:paraId="77B2CCA1" w14:textId="77777777" w:rsidR="00CF1548" w:rsidRDefault="00845DA2">
            <w:pPr>
              <w:keepNext/>
              <w:spacing w:before="100" w:after="0"/>
              <w:rPr>
                <w:b/>
              </w:rPr>
            </w:pPr>
            <w:r>
              <w:rPr>
                <w:b/>
              </w:rPr>
              <w:t>Project Name</w:t>
            </w:r>
          </w:p>
        </w:tc>
        <w:tc>
          <w:tcPr>
            <w:tcW w:w="0" w:type="auto"/>
          </w:tcPr>
          <w:p w14:paraId="2161387F" w14:textId="77777777" w:rsidR="00CF1548" w:rsidRDefault="00845DA2">
            <w:pPr>
              <w:spacing w:before="100" w:after="0"/>
            </w:pPr>
            <w:r>
              <w:rPr>
                <w:color w:val="000000"/>
              </w:rPr>
              <w:t>PUBLIC IMPROVEMENTS</w:t>
            </w:r>
          </w:p>
        </w:tc>
      </w:tr>
      <w:tr w:rsidR="00CF1548" w14:paraId="0E86356D" w14:textId="77777777">
        <w:trPr>
          <w:cantSplit/>
        </w:trPr>
        <w:tc>
          <w:tcPr>
            <w:tcW w:w="0" w:type="auto"/>
            <w:vMerge/>
          </w:tcPr>
          <w:p w14:paraId="72A696D6" w14:textId="77777777" w:rsidR="00CF1548" w:rsidRDefault="00CF1548"/>
        </w:tc>
        <w:tc>
          <w:tcPr>
            <w:tcW w:w="0" w:type="auto"/>
          </w:tcPr>
          <w:p w14:paraId="7BF59197" w14:textId="77777777" w:rsidR="00CF1548" w:rsidRDefault="00845DA2">
            <w:pPr>
              <w:keepNext/>
              <w:spacing w:before="100" w:after="0"/>
              <w:rPr>
                <w:b/>
              </w:rPr>
            </w:pPr>
            <w:r>
              <w:rPr>
                <w:b/>
              </w:rPr>
              <w:t>Target Area</w:t>
            </w:r>
          </w:p>
        </w:tc>
        <w:tc>
          <w:tcPr>
            <w:tcW w:w="0" w:type="auto"/>
          </w:tcPr>
          <w:p w14:paraId="16DF45D2" w14:textId="77777777" w:rsidR="00CF1548" w:rsidRDefault="00845DA2">
            <w:pPr>
              <w:spacing w:before="100" w:after="0"/>
            </w:pPr>
            <w:r>
              <w:rPr>
                <w:color w:val="000000"/>
              </w:rPr>
              <w:t>City of Painesville</w:t>
            </w:r>
          </w:p>
        </w:tc>
      </w:tr>
      <w:tr w:rsidR="00CF1548" w14:paraId="4F4C548D" w14:textId="77777777">
        <w:trPr>
          <w:cantSplit/>
        </w:trPr>
        <w:tc>
          <w:tcPr>
            <w:tcW w:w="0" w:type="auto"/>
            <w:vMerge/>
          </w:tcPr>
          <w:p w14:paraId="4DBC498C" w14:textId="77777777" w:rsidR="00CF1548" w:rsidRDefault="00CF1548"/>
        </w:tc>
        <w:tc>
          <w:tcPr>
            <w:tcW w:w="0" w:type="auto"/>
          </w:tcPr>
          <w:p w14:paraId="4B5E6D7B" w14:textId="77777777" w:rsidR="00CF1548" w:rsidRDefault="00845DA2">
            <w:pPr>
              <w:keepNext/>
              <w:spacing w:before="100" w:after="0"/>
              <w:rPr>
                <w:b/>
              </w:rPr>
            </w:pPr>
            <w:r>
              <w:rPr>
                <w:b/>
              </w:rPr>
              <w:t>Goals Supported</w:t>
            </w:r>
          </w:p>
        </w:tc>
        <w:tc>
          <w:tcPr>
            <w:tcW w:w="0" w:type="auto"/>
          </w:tcPr>
          <w:p w14:paraId="009AD790" w14:textId="77777777" w:rsidR="00CF1548" w:rsidRDefault="00845DA2">
            <w:pPr>
              <w:spacing w:before="100" w:after="0"/>
            </w:pPr>
            <w:r>
              <w:rPr>
                <w:color w:val="000000"/>
              </w:rPr>
              <w:t>INFRASTRUCTURE IMPROVEMENTS</w:t>
            </w:r>
          </w:p>
        </w:tc>
      </w:tr>
      <w:tr w:rsidR="00CF1548" w14:paraId="4465ACC6" w14:textId="77777777">
        <w:trPr>
          <w:cantSplit/>
        </w:trPr>
        <w:tc>
          <w:tcPr>
            <w:tcW w:w="0" w:type="auto"/>
            <w:vMerge/>
          </w:tcPr>
          <w:p w14:paraId="3E5489A1" w14:textId="77777777" w:rsidR="00CF1548" w:rsidRDefault="00CF1548"/>
        </w:tc>
        <w:tc>
          <w:tcPr>
            <w:tcW w:w="0" w:type="auto"/>
          </w:tcPr>
          <w:p w14:paraId="4C30B3B7" w14:textId="77777777" w:rsidR="00CF1548" w:rsidRDefault="00845DA2">
            <w:pPr>
              <w:keepNext/>
              <w:spacing w:before="100" w:after="0"/>
              <w:rPr>
                <w:b/>
              </w:rPr>
            </w:pPr>
            <w:r>
              <w:rPr>
                <w:b/>
              </w:rPr>
              <w:t>Needs Addressed</w:t>
            </w:r>
          </w:p>
        </w:tc>
        <w:tc>
          <w:tcPr>
            <w:tcW w:w="0" w:type="auto"/>
          </w:tcPr>
          <w:p w14:paraId="036B3F3D" w14:textId="77777777" w:rsidR="00CF1548" w:rsidRDefault="00845DA2">
            <w:pPr>
              <w:spacing w:before="100" w:after="0"/>
            </w:pPr>
            <w:r>
              <w:rPr>
                <w:color w:val="000000"/>
              </w:rPr>
              <w:t>AFH FACTOR: LACK OF PUBLIC INVESTMENT IN SPECIFIC</w:t>
            </w:r>
          </w:p>
        </w:tc>
      </w:tr>
      <w:tr w:rsidR="00CF1548" w14:paraId="091D9F83" w14:textId="77777777">
        <w:trPr>
          <w:cantSplit/>
        </w:trPr>
        <w:tc>
          <w:tcPr>
            <w:tcW w:w="0" w:type="auto"/>
            <w:vMerge/>
          </w:tcPr>
          <w:p w14:paraId="0BA208D1" w14:textId="77777777" w:rsidR="00CF1548" w:rsidRDefault="00CF1548"/>
        </w:tc>
        <w:tc>
          <w:tcPr>
            <w:tcW w:w="0" w:type="auto"/>
          </w:tcPr>
          <w:p w14:paraId="6238E814" w14:textId="77777777" w:rsidR="00CF1548" w:rsidRDefault="00845DA2">
            <w:pPr>
              <w:keepNext/>
              <w:spacing w:before="100" w:after="0"/>
              <w:rPr>
                <w:b/>
              </w:rPr>
            </w:pPr>
            <w:r>
              <w:rPr>
                <w:b/>
              </w:rPr>
              <w:t>Funding</w:t>
            </w:r>
          </w:p>
        </w:tc>
        <w:tc>
          <w:tcPr>
            <w:tcW w:w="0" w:type="auto"/>
          </w:tcPr>
          <w:p w14:paraId="3C2C4346" w14:textId="77777777" w:rsidR="00CF1548" w:rsidRDefault="00845DA2">
            <w:pPr>
              <w:spacing w:before="100" w:after="0"/>
            </w:pPr>
            <w:r>
              <w:rPr>
                <w:color w:val="000000"/>
              </w:rPr>
              <w:t>CDBG: $453,500</w:t>
            </w:r>
          </w:p>
        </w:tc>
      </w:tr>
      <w:tr w:rsidR="00CF1548" w14:paraId="4C079C56" w14:textId="77777777">
        <w:trPr>
          <w:cantSplit/>
        </w:trPr>
        <w:tc>
          <w:tcPr>
            <w:tcW w:w="0" w:type="auto"/>
            <w:vMerge/>
          </w:tcPr>
          <w:p w14:paraId="507D1837" w14:textId="77777777" w:rsidR="00CF1548" w:rsidRDefault="00CF1548"/>
        </w:tc>
        <w:tc>
          <w:tcPr>
            <w:tcW w:w="0" w:type="auto"/>
          </w:tcPr>
          <w:p w14:paraId="6A16D596" w14:textId="77777777" w:rsidR="00CF1548" w:rsidRDefault="00845DA2">
            <w:pPr>
              <w:keepNext/>
              <w:spacing w:before="100" w:after="0"/>
              <w:rPr>
                <w:b/>
              </w:rPr>
            </w:pPr>
            <w:r>
              <w:rPr>
                <w:b/>
              </w:rPr>
              <w:t>Description</w:t>
            </w:r>
          </w:p>
        </w:tc>
        <w:tc>
          <w:tcPr>
            <w:tcW w:w="0" w:type="auto"/>
          </w:tcPr>
          <w:p w14:paraId="090CD302" w14:textId="77777777" w:rsidR="00CF1548" w:rsidRDefault="00845DA2">
            <w:pPr>
              <w:spacing w:before="100" w:after="0"/>
            </w:pPr>
            <w:r>
              <w:rPr>
                <w:color w:val="000000"/>
              </w:rPr>
              <w:t xml:space="preserve"> </w:t>
            </w:r>
          </w:p>
        </w:tc>
      </w:tr>
      <w:tr w:rsidR="00CF1548" w14:paraId="663FBFB8" w14:textId="77777777">
        <w:trPr>
          <w:cantSplit/>
        </w:trPr>
        <w:tc>
          <w:tcPr>
            <w:tcW w:w="0" w:type="auto"/>
            <w:vMerge/>
          </w:tcPr>
          <w:p w14:paraId="5B057A50" w14:textId="77777777" w:rsidR="00CF1548" w:rsidRDefault="00CF1548"/>
        </w:tc>
        <w:tc>
          <w:tcPr>
            <w:tcW w:w="0" w:type="auto"/>
          </w:tcPr>
          <w:p w14:paraId="7C323E8D" w14:textId="77777777" w:rsidR="00CF1548" w:rsidRDefault="00845DA2">
            <w:pPr>
              <w:keepNext/>
              <w:spacing w:before="100" w:after="0"/>
              <w:rPr>
                <w:b/>
              </w:rPr>
            </w:pPr>
            <w:r>
              <w:rPr>
                <w:b/>
              </w:rPr>
              <w:t>Target Date</w:t>
            </w:r>
          </w:p>
        </w:tc>
        <w:tc>
          <w:tcPr>
            <w:tcW w:w="0" w:type="auto"/>
          </w:tcPr>
          <w:p w14:paraId="2E96B237" w14:textId="77777777" w:rsidR="00CF1548" w:rsidRDefault="00845DA2">
            <w:pPr>
              <w:spacing w:before="100" w:after="0"/>
            </w:pPr>
            <w:r>
              <w:rPr>
                <w:color w:val="000000"/>
              </w:rPr>
              <w:t>9/30/2025</w:t>
            </w:r>
          </w:p>
        </w:tc>
      </w:tr>
      <w:tr w:rsidR="00CF1548" w14:paraId="5B057ACF" w14:textId="77777777">
        <w:trPr>
          <w:cantSplit/>
        </w:trPr>
        <w:tc>
          <w:tcPr>
            <w:tcW w:w="0" w:type="auto"/>
            <w:vMerge/>
          </w:tcPr>
          <w:p w14:paraId="36AAEA95" w14:textId="77777777" w:rsidR="00CF1548" w:rsidRDefault="00CF1548"/>
        </w:tc>
        <w:tc>
          <w:tcPr>
            <w:tcW w:w="0" w:type="auto"/>
          </w:tcPr>
          <w:p w14:paraId="55F62FD1"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60954F06" w14:textId="77777777" w:rsidR="00CF1548" w:rsidRDefault="00845DA2">
            <w:pPr>
              <w:spacing w:before="100" w:after="0"/>
            </w:pPr>
            <w:r>
              <w:rPr>
                <w:color w:val="000000"/>
              </w:rPr>
              <w:t>1,546 persons will benefit from proposed activities. Proposed activities are located in low/mod areas and will increase ADA accessibility. </w:t>
            </w:r>
          </w:p>
        </w:tc>
      </w:tr>
      <w:tr w:rsidR="00CF1548" w14:paraId="2D889707" w14:textId="77777777">
        <w:trPr>
          <w:cantSplit/>
        </w:trPr>
        <w:tc>
          <w:tcPr>
            <w:tcW w:w="0" w:type="auto"/>
            <w:vMerge/>
          </w:tcPr>
          <w:p w14:paraId="7C454B09" w14:textId="77777777" w:rsidR="00CF1548" w:rsidRDefault="00CF1548"/>
        </w:tc>
        <w:tc>
          <w:tcPr>
            <w:tcW w:w="0" w:type="auto"/>
          </w:tcPr>
          <w:p w14:paraId="095C916F"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3F43F7DC" w14:textId="77777777" w:rsidR="00CF1548" w:rsidRDefault="00845DA2">
            <w:pPr>
              <w:spacing w:before="100" w:after="0"/>
            </w:pPr>
            <w:r>
              <w:rPr>
                <w:color w:val="000000"/>
              </w:rPr>
              <w:t>City of Eastlake is an identified area for project activity. Back-up locations include units of local government that have low income block group areas or are in need of activity to increase ADA accessibility: Fairport Harbor Village, Leroy Twp, Concord, Grand River, Kirtland City, Madison Twp, Madison Village, Mentor On The Lake, North Perry, Painesville City, Painesville Twp, Perry Twp, Perry Village, Timberlake, Wickliffe, Willoughby, Willowick, and City of Willoughby Hills.  The City of Willoughby Hills</w:t>
            </w:r>
            <w:r>
              <w:rPr>
                <w:color w:val="000000"/>
              </w:rPr>
              <w:t xml:space="preserve"> has identified a need for sidewalk installation in a Low Mod Area, and this activity is considered a back up project. </w:t>
            </w:r>
          </w:p>
        </w:tc>
      </w:tr>
      <w:tr w:rsidR="00CF1548" w14:paraId="0B6AB032" w14:textId="77777777">
        <w:trPr>
          <w:cantSplit/>
        </w:trPr>
        <w:tc>
          <w:tcPr>
            <w:tcW w:w="0" w:type="auto"/>
            <w:vMerge/>
          </w:tcPr>
          <w:p w14:paraId="6C16B4CB" w14:textId="77777777" w:rsidR="00CF1548" w:rsidRDefault="00CF1548"/>
        </w:tc>
        <w:tc>
          <w:tcPr>
            <w:tcW w:w="0" w:type="auto"/>
          </w:tcPr>
          <w:p w14:paraId="3E22B400"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54603F56" w14:textId="77777777" w:rsidR="00CF1548" w:rsidRDefault="00845DA2">
            <w:pPr>
              <w:spacing w:before="100" w:after="0"/>
            </w:pPr>
            <w:r>
              <w:rPr>
                <w:color w:val="000000"/>
              </w:rPr>
              <w:t>City of Eastlake, Vine Street ADA Curb Ramp Replacement ($216,000)</w:t>
            </w:r>
            <w:r>
              <w:rPr>
                <w:b/>
                <w:i/>
                <w:color w:val="000000"/>
              </w:rPr>
              <w:t xml:space="preserve"> 570.201(c) / 03K and 570.208(a)(2)(D)(ii)   (236 persons – HUD disabled data); </w:t>
            </w:r>
            <w:r>
              <w:rPr>
                <w:color w:val="000000"/>
              </w:rPr>
              <w:t xml:space="preserve">Infrastructure Improvements in Low Mod Areas ($192,500) </w:t>
            </w:r>
            <w:r>
              <w:rPr>
                <w:b/>
                <w:i/>
                <w:color w:val="000000"/>
              </w:rPr>
              <w:t>570.201(c) / 03K and 570.208(a)(1)(i), (1,310 persons – 2010 BG 2,3 58% L/M);</w:t>
            </w:r>
          </w:p>
        </w:tc>
      </w:tr>
      <w:tr w:rsidR="00CF1548" w14:paraId="6EFE5340" w14:textId="77777777">
        <w:trPr>
          <w:cantSplit/>
        </w:trPr>
        <w:tc>
          <w:tcPr>
            <w:tcW w:w="0" w:type="auto"/>
            <w:vMerge w:val="restart"/>
          </w:tcPr>
          <w:p w14:paraId="16F61B80" w14:textId="77777777" w:rsidR="00CF1548" w:rsidRDefault="00845DA2">
            <w:r>
              <w:rPr>
                <w:b/>
              </w:rPr>
              <w:t>2</w:t>
            </w:r>
          </w:p>
        </w:tc>
        <w:tc>
          <w:tcPr>
            <w:tcW w:w="0" w:type="auto"/>
          </w:tcPr>
          <w:p w14:paraId="7A89ACDA" w14:textId="77777777" w:rsidR="00CF1548" w:rsidRDefault="00845DA2">
            <w:pPr>
              <w:keepNext/>
              <w:spacing w:before="100" w:after="0"/>
              <w:rPr>
                <w:b/>
              </w:rPr>
            </w:pPr>
            <w:r>
              <w:rPr>
                <w:b/>
              </w:rPr>
              <w:t>Project Name</w:t>
            </w:r>
          </w:p>
        </w:tc>
        <w:tc>
          <w:tcPr>
            <w:tcW w:w="0" w:type="auto"/>
          </w:tcPr>
          <w:p w14:paraId="0EB91F9C" w14:textId="77777777" w:rsidR="00CF1548" w:rsidRDefault="00845DA2">
            <w:pPr>
              <w:spacing w:before="100" w:after="0"/>
            </w:pPr>
            <w:r>
              <w:rPr>
                <w:color w:val="000000"/>
              </w:rPr>
              <w:t>PUBLIC FACILITIES</w:t>
            </w:r>
          </w:p>
        </w:tc>
      </w:tr>
      <w:tr w:rsidR="00CF1548" w14:paraId="1EAAD351" w14:textId="77777777">
        <w:trPr>
          <w:cantSplit/>
        </w:trPr>
        <w:tc>
          <w:tcPr>
            <w:tcW w:w="0" w:type="auto"/>
            <w:vMerge/>
          </w:tcPr>
          <w:p w14:paraId="2DCCA534" w14:textId="77777777" w:rsidR="00CF1548" w:rsidRDefault="00CF1548"/>
        </w:tc>
        <w:tc>
          <w:tcPr>
            <w:tcW w:w="0" w:type="auto"/>
          </w:tcPr>
          <w:p w14:paraId="1EEA858C" w14:textId="77777777" w:rsidR="00CF1548" w:rsidRDefault="00845DA2">
            <w:pPr>
              <w:keepNext/>
              <w:spacing w:before="100" w:after="0"/>
              <w:rPr>
                <w:b/>
              </w:rPr>
            </w:pPr>
            <w:r>
              <w:rPr>
                <w:b/>
              </w:rPr>
              <w:t>Target Area</w:t>
            </w:r>
          </w:p>
        </w:tc>
        <w:tc>
          <w:tcPr>
            <w:tcW w:w="0" w:type="auto"/>
          </w:tcPr>
          <w:p w14:paraId="2612148B" w14:textId="77777777" w:rsidR="00CF1548" w:rsidRDefault="00845DA2">
            <w:pPr>
              <w:spacing w:before="100" w:after="0"/>
            </w:pPr>
            <w:r>
              <w:rPr>
                <w:color w:val="000000"/>
              </w:rPr>
              <w:t>Lake County</w:t>
            </w:r>
          </w:p>
        </w:tc>
      </w:tr>
      <w:tr w:rsidR="00CF1548" w14:paraId="3F087625" w14:textId="77777777">
        <w:trPr>
          <w:cantSplit/>
        </w:trPr>
        <w:tc>
          <w:tcPr>
            <w:tcW w:w="0" w:type="auto"/>
            <w:vMerge/>
          </w:tcPr>
          <w:p w14:paraId="1A799475" w14:textId="77777777" w:rsidR="00CF1548" w:rsidRDefault="00CF1548"/>
        </w:tc>
        <w:tc>
          <w:tcPr>
            <w:tcW w:w="0" w:type="auto"/>
          </w:tcPr>
          <w:p w14:paraId="454111AA" w14:textId="77777777" w:rsidR="00CF1548" w:rsidRDefault="00845DA2">
            <w:pPr>
              <w:keepNext/>
              <w:spacing w:before="100" w:after="0"/>
              <w:rPr>
                <w:b/>
              </w:rPr>
            </w:pPr>
            <w:r>
              <w:rPr>
                <w:b/>
              </w:rPr>
              <w:t>Goals Supported</w:t>
            </w:r>
          </w:p>
        </w:tc>
        <w:tc>
          <w:tcPr>
            <w:tcW w:w="0" w:type="auto"/>
          </w:tcPr>
          <w:p w14:paraId="6C4F7355" w14:textId="77777777" w:rsidR="00CF1548" w:rsidRDefault="00845DA2">
            <w:pPr>
              <w:spacing w:before="100" w:after="0"/>
            </w:pPr>
            <w:r>
              <w:rPr>
                <w:color w:val="000000"/>
              </w:rPr>
              <w:t>SUITABLE LIVING ENVIRONMENT</w:t>
            </w:r>
          </w:p>
        </w:tc>
      </w:tr>
      <w:tr w:rsidR="00CF1548" w14:paraId="3AFC6C7D" w14:textId="77777777">
        <w:trPr>
          <w:cantSplit/>
        </w:trPr>
        <w:tc>
          <w:tcPr>
            <w:tcW w:w="0" w:type="auto"/>
            <w:vMerge/>
          </w:tcPr>
          <w:p w14:paraId="42A9436E" w14:textId="77777777" w:rsidR="00CF1548" w:rsidRDefault="00CF1548"/>
        </w:tc>
        <w:tc>
          <w:tcPr>
            <w:tcW w:w="0" w:type="auto"/>
          </w:tcPr>
          <w:p w14:paraId="728CB291" w14:textId="77777777" w:rsidR="00CF1548" w:rsidRDefault="00845DA2">
            <w:pPr>
              <w:keepNext/>
              <w:spacing w:before="100" w:after="0"/>
              <w:rPr>
                <w:b/>
              </w:rPr>
            </w:pPr>
            <w:r>
              <w:rPr>
                <w:b/>
              </w:rPr>
              <w:t>Needs Addressed</w:t>
            </w:r>
          </w:p>
        </w:tc>
        <w:tc>
          <w:tcPr>
            <w:tcW w:w="0" w:type="auto"/>
          </w:tcPr>
          <w:p w14:paraId="1AAB5C30" w14:textId="77777777" w:rsidR="00CF1548" w:rsidRDefault="00845DA2">
            <w:pPr>
              <w:spacing w:before="100" w:after="0"/>
            </w:pPr>
            <w:r>
              <w:rPr>
                <w:color w:val="000000"/>
              </w:rPr>
              <w:t>AFH FACTOR: LACK OF PUBLIC INVESTMENT IN SPECIFIC</w:t>
            </w:r>
            <w:r>
              <w:rPr>
                <w:color w:val="000000"/>
              </w:rPr>
              <w:br/>
              <w:t>PUBLIC FACILITIES IMPROVEMENTS</w:t>
            </w:r>
          </w:p>
        </w:tc>
      </w:tr>
      <w:tr w:rsidR="00CF1548" w14:paraId="565626FE" w14:textId="77777777">
        <w:trPr>
          <w:cantSplit/>
        </w:trPr>
        <w:tc>
          <w:tcPr>
            <w:tcW w:w="0" w:type="auto"/>
            <w:vMerge/>
          </w:tcPr>
          <w:p w14:paraId="00DAC318" w14:textId="77777777" w:rsidR="00CF1548" w:rsidRDefault="00CF1548"/>
        </w:tc>
        <w:tc>
          <w:tcPr>
            <w:tcW w:w="0" w:type="auto"/>
          </w:tcPr>
          <w:p w14:paraId="637B0E5D" w14:textId="77777777" w:rsidR="00CF1548" w:rsidRDefault="00845DA2">
            <w:pPr>
              <w:keepNext/>
              <w:spacing w:before="100" w:after="0"/>
              <w:rPr>
                <w:b/>
              </w:rPr>
            </w:pPr>
            <w:r>
              <w:rPr>
                <w:b/>
              </w:rPr>
              <w:t>Funding</w:t>
            </w:r>
          </w:p>
        </w:tc>
        <w:tc>
          <w:tcPr>
            <w:tcW w:w="0" w:type="auto"/>
          </w:tcPr>
          <w:p w14:paraId="02E2EACB" w14:textId="77777777" w:rsidR="00CF1548" w:rsidRDefault="00845DA2">
            <w:pPr>
              <w:spacing w:before="100" w:after="0"/>
            </w:pPr>
            <w:r>
              <w:rPr>
                <w:color w:val="000000"/>
              </w:rPr>
              <w:t>CDBG: $230,000</w:t>
            </w:r>
          </w:p>
        </w:tc>
      </w:tr>
      <w:tr w:rsidR="00CF1548" w14:paraId="1C752115" w14:textId="77777777">
        <w:trPr>
          <w:cantSplit/>
        </w:trPr>
        <w:tc>
          <w:tcPr>
            <w:tcW w:w="0" w:type="auto"/>
            <w:vMerge/>
          </w:tcPr>
          <w:p w14:paraId="4222AF6C" w14:textId="77777777" w:rsidR="00CF1548" w:rsidRDefault="00CF1548"/>
        </w:tc>
        <w:tc>
          <w:tcPr>
            <w:tcW w:w="0" w:type="auto"/>
          </w:tcPr>
          <w:p w14:paraId="47B0A836" w14:textId="77777777" w:rsidR="00CF1548" w:rsidRDefault="00845DA2">
            <w:pPr>
              <w:keepNext/>
              <w:spacing w:before="100" w:after="0"/>
              <w:rPr>
                <w:b/>
              </w:rPr>
            </w:pPr>
            <w:r>
              <w:rPr>
                <w:b/>
              </w:rPr>
              <w:t>Description</w:t>
            </w:r>
          </w:p>
        </w:tc>
        <w:tc>
          <w:tcPr>
            <w:tcW w:w="0" w:type="auto"/>
          </w:tcPr>
          <w:p w14:paraId="5F32019F" w14:textId="77777777" w:rsidR="00CF1548" w:rsidRDefault="00845DA2">
            <w:pPr>
              <w:spacing w:before="100" w:after="0"/>
            </w:pPr>
            <w:r>
              <w:rPr>
                <w:color w:val="000000"/>
              </w:rPr>
              <w:t xml:space="preserve"> </w:t>
            </w:r>
          </w:p>
        </w:tc>
      </w:tr>
      <w:tr w:rsidR="00CF1548" w14:paraId="47E24F1F" w14:textId="77777777">
        <w:trPr>
          <w:cantSplit/>
        </w:trPr>
        <w:tc>
          <w:tcPr>
            <w:tcW w:w="0" w:type="auto"/>
            <w:vMerge/>
          </w:tcPr>
          <w:p w14:paraId="5482E0D2" w14:textId="77777777" w:rsidR="00CF1548" w:rsidRDefault="00CF1548"/>
        </w:tc>
        <w:tc>
          <w:tcPr>
            <w:tcW w:w="0" w:type="auto"/>
          </w:tcPr>
          <w:p w14:paraId="3BF7A8FD" w14:textId="77777777" w:rsidR="00CF1548" w:rsidRDefault="00845DA2">
            <w:pPr>
              <w:keepNext/>
              <w:spacing w:before="100" w:after="0"/>
              <w:rPr>
                <w:b/>
              </w:rPr>
            </w:pPr>
            <w:r>
              <w:rPr>
                <w:b/>
              </w:rPr>
              <w:t>Target Date</w:t>
            </w:r>
          </w:p>
        </w:tc>
        <w:tc>
          <w:tcPr>
            <w:tcW w:w="0" w:type="auto"/>
          </w:tcPr>
          <w:p w14:paraId="271ABD71" w14:textId="77777777" w:rsidR="00CF1548" w:rsidRDefault="00845DA2">
            <w:pPr>
              <w:spacing w:before="100" w:after="0"/>
            </w:pPr>
            <w:r>
              <w:rPr>
                <w:color w:val="000000"/>
              </w:rPr>
              <w:t>9/30/2025</w:t>
            </w:r>
          </w:p>
        </w:tc>
      </w:tr>
      <w:tr w:rsidR="00CF1548" w14:paraId="76FFAAA0" w14:textId="77777777">
        <w:trPr>
          <w:cantSplit/>
        </w:trPr>
        <w:tc>
          <w:tcPr>
            <w:tcW w:w="0" w:type="auto"/>
            <w:vMerge/>
          </w:tcPr>
          <w:p w14:paraId="50024582" w14:textId="77777777" w:rsidR="00CF1548" w:rsidRDefault="00CF1548"/>
        </w:tc>
        <w:tc>
          <w:tcPr>
            <w:tcW w:w="0" w:type="auto"/>
          </w:tcPr>
          <w:p w14:paraId="02315FA0"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B2E36F8" w14:textId="77777777" w:rsidR="00CF1548" w:rsidRDefault="00845DA2">
            <w:pPr>
              <w:spacing w:before="100" w:after="0"/>
            </w:pPr>
            <w:r>
              <w:rPr>
                <w:color w:val="000000"/>
              </w:rPr>
              <w:t>945 persons will benefit from the proposed activity. Proposed activity will improve resources available to persons who reside within a low/mod block group area. </w:t>
            </w:r>
          </w:p>
        </w:tc>
      </w:tr>
      <w:tr w:rsidR="00CF1548" w14:paraId="223ADAC4" w14:textId="77777777">
        <w:trPr>
          <w:cantSplit/>
        </w:trPr>
        <w:tc>
          <w:tcPr>
            <w:tcW w:w="0" w:type="auto"/>
            <w:vMerge/>
          </w:tcPr>
          <w:p w14:paraId="4941A77F" w14:textId="77777777" w:rsidR="00CF1548" w:rsidRDefault="00CF1548"/>
        </w:tc>
        <w:tc>
          <w:tcPr>
            <w:tcW w:w="0" w:type="auto"/>
          </w:tcPr>
          <w:p w14:paraId="76C39836"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48B35118" w14:textId="77777777" w:rsidR="00CF1548" w:rsidRDefault="00845DA2">
            <w:pPr>
              <w:spacing w:before="100" w:after="0"/>
            </w:pPr>
            <w:r>
              <w:rPr>
                <w:color w:val="000000"/>
              </w:rPr>
              <w:t>Proposed activity is located in Painesville Township. The back up activity is an activity that would be located in a unit of local government that has a low income block group area or has a need for increased ADA access at a public facility.  </w:t>
            </w:r>
          </w:p>
        </w:tc>
      </w:tr>
      <w:tr w:rsidR="00CF1548" w14:paraId="3B8183D4" w14:textId="77777777">
        <w:trPr>
          <w:cantSplit/>
        </w:trPr>
        <w:tc>
          <w:tcPr>
            <w:tcW w:w="0" w:type="auto"/>
            <w:vMerge/>
          </w:tcPr>
          <w:p w14:paraId="46E74AE6" w14:textId="77777777" w:rsidR="00CF1548" w:rsidRDefault="00CF1548"/>
        </w:tc>
        <w:tc>
          <w:tcPr>
            <w:tcW w:w="0" w:type="auto"/>
          </w:tcPr>
          <w:p w14:paraId="32312E26"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23C4446B" w14:textId="77777777" w:rsidR="00CF1548" w:rsidRDefault="00845DA2">
            <w:pPr>
              <w:spacing w:before="100" w:after="0"/>
            </w:pPr>
            <w:r>
              <w:rPr>
                <w:color w:val="000000"/>
              </w:rPr>
              <w:t>Painesville Township, Acquisition of property at Normandy Drive</w:t>
            </w:r>
            <w:r>
              <w:rPr>
                <w:b/>
                <w:i/>
                <w:color w:val="000000"/>
              </w:rPr>
              <w:t xml:space="preserve"> </w:t>
            </w:r>
            <w:r>
              <w:rPr>
                <w:color w:val="000000"/>
              </w:rPr>
              <w:t>($230,000)</w:t>
            </w:r>
            <w:r>
              <w:rPr>
                <w:b/>
                <w:i/>
                <w:color w:val="000000"/>
              </w:rPr>
              <w:t xml:space="preserve"> 570.201(a) / 01 and 570.208(a)(1), (945 persons, low/mod 51% LMI, 2047 BG1 ). </w:t>
            </w:r>
            <w:r>
              <w:rPr>
                <w:b/>
                <w:color w:val="000000"/>
              </w:rPr>
              <w:t> </w:t>
            </w:r>
            <w:r>
              <w:rPr>
                <w:color w:val="000000"/>
              </w:rPr>
              <w:t>The back up activity is an activity that will improve a public facility in a low/mod area or that will improve a public facility for ADA access.  </w:t>
            </w:r>
          </w:p>
        </w:tc>
      </w:tr>
      <w:tr w:rsidR="00CF1548" w14:paraId="1432722C" w14:textId="77777777">
        <w:trPr>
          <w:cantSplit/>
        </w:trPr>
        <w:tc>
          <w:tcPr>
            <w:tcW w:w="0" w:type="auto"/>
            <w:vMerge w:val="restart"/>
          </w:tcPr>
          <w:p w14:paraId="72AB3660" w14:textId="77777777" w:rsidR="00CF1548" w:rsidRDefault="00845DA2">
            <w:r>
              <w:rPr>
                <w:b/>
              </w:rPr>
              <w:t>3</w:t>
            </w:r>
          </w:p>
        </w:tc>
        <w:tc>
          <w:tcPr>
            <w:tcW w:w="0" w:type="auto"/>
          </w:tcPr>
          <w:p w14:paraId="2D520354" w14:textId="77777777" w:rsidR="00CF1548" w:rsidRDefault="00845DA2">
            <w:pPr>
              <w:keepNext/>
              <w:spacing w:before="100" w:after="0"/>
              <w:rPr>
                <w:b/>
              </w:rPr>
            </w:pPr>
            <w:r>
              <w:rPr>
                <w:b/>
              </w:rPr>
              <w:t>Project Name</w:t>
            </w:r>
          </w:p>
        </w:tc>
        <w:tc>
          <w:tcPr>
            <w:tcW w:w="0" w:type="auto"/>
          </w:tcPr>
          <w:p w14:paraId="3E566A22" w14:textId="77777777" w:rsidR="00CF1548" w:rsidRDefault="00845DA2">
            <w:pPr>
              <w:spacing w:before="100" w:after="0"/>
            </w:pPr>
            <w:r>
              <w:rPr>
                <w:color w:val="000000"/>
              </w:rPr>
              <w:t>HOUSING PROGRAMS</w:t>
            </w:r>
          </w:p>
        </w:tc>
      </w:tr>
      <w:tr w:rsidR="00CF1548" w14:paraId="6DF3EA8D" w14:textId="77777777">
        <w:trPr>
          <w:cantSplit/>
        </w:trPr>
        <w:tc>
          <w:tcPr>
            <w:tcW w:w="0" w:type="auto"/>
            <w:vMerge/>
          </w:tcPr>
          <w:p w14:paraId="6E52B0F6" w14:textId="77777777" w:rsidR="00CF1548" w:rsidRDefault="00CF1548"/>
        </w:tc>
        <w:tc>
          <w:tcPr>
            <w:tcW w:w="0" w:type="auto"/>
          </w:tcPr>
          <w:p w14:paraId="755BC94C" w14:textId="77777777" w:rsidR="00CF1548" w:rsidRDefault="00845DA2">
            <w:pPr>
              <w:keepNext/>
              <w:spacing w:before="100" w:after="0"/>
              <w:rPr>
                <w:b/>
              </w:rPr>
            </w:pPr>
            <w:r>
              <w:rPr>
                <w:b/>
              </w:rPr>
              <w:t>Target Area</w:t>
            </w:r>
          </w:p>
        </w:tc>
        <w:tc>
          <w:tcPr>
            <w:tcW w:w="0" w:type="auto"/>
          </w:tcPr>
          <w:p w14:paraId="5D46533B" w14:textId="77777777" w:rsidR="00CF1548" w:rsidRDefault="00845DA2">
            <w:pPr>
              <w:spacing w:before="100" w:after="0"/>
            </w:pPr>
            <w:r>
              <w:rPr>
                <w:color w:val="000000"/>
              </w:rPr>
              <w:t>Lake County</w:t>
            </w:r>
            <w:r>
              <w:rPr>
                <w:color w:val="000000"/>
              </w:rPr>
              <w:br/>
              <w:t>City of Painesville</w:t>
            </w:r>
          </w:p>
        </w:tc>
      </w:tr>
      <w:tr w:rsidR="00CF1548" w14:paraId="6A0623A9" w14:textId="77777777">
        <w:trPr>
          <w:cantSplit/>
        </w:trPr>
        <w:tc>
          <w:tcPr>
            <w:tcW w:w="0" w:type="auto"/>
            <w:vMerge/>
          </w:tcPr>
          <w:p w14:paraId="417A278C" w14:textId="77777777" w:rsidR="00CF1548" w:rsidRDefault="00CF1548"/>
        </w:tc>
        <w:tc>
          <w:tcPr>
            <w:tcW w:w="0" w:type="auto"/>
          </w:tcPr>
          <w:p w14:paraId="064BF74F" w14:textId="77777777" w:rsidR="00CF1548" w:rsidRDefault="00845DA2">
            <w:pPr>
              <w:keepNext/>
              <w:spacing w:before="100" w:after="0"/>
              <w:rPr>
                <w:b/>
              </w:rPr>
            </w:pPr>
            <w:r>
              <w:rPr>
                <w:b/>
              </w:rPr>
              <w:t>Goals Supported</w:t>
            </w:r>
          </w:p>
        </w:tc>
        <w:tc>
          <w:tcPr>
            <w:tcW w:w="0" w:type="auto"/>
          </w:tcPr>
          <w:p w14:paraId="2B5B562F" w14:textId="77777777" w:rsidR="00CF1548" w:rsidRDefault="00845DA2">
            <w:pPr>
              <w:spacing w:before="100" w:after="0"/>
            </w:pPr>
            <w:r>
              <w:rPr>
                <w:color w:val="000000"/>
              </w:rPr>
              <w:t>AFH GOAL: INCREASE LEVEL OF FAIR HOUSING KNOWLEDGE</w:t>
            </w:r>
            <w:r>
              <w:rPr>
                <w:color w:val="000000"/>
              </w:rPr>
              <w:br/>
            </w:r>
            <w:r>
              <w:rPr>
                <w:color w:val="000000"/>
              </w:rPr>
              <w:t>AFH GOAL: INCREASE AMOUNT OF AFFORDABLE HOUSING</w:t>
            </w:r>
            <w:r>
              <w:rPr>
                <w:color w:val="000000"/>
              </w:rPr>
              <w:br/>
              <w:t>SAFE AND DECENT HOUSING</w:t>
            </w:r>
          </w:p>
        </w:tc>
      </w:tr>
      <w:tr w:rsidR="00CF1548" w14:paraId="2BEB5F6E" w14:textId="77777777">
        <w:trPr>
          <w:cantSplit/>
        </w:trPr>
        <w:tc>
          <w:tcPr>
            <w:tcW w:w="0" w:type="auto"/>
            <w:vMerge/>
          </w:tcPr>
          <w:p w14:paraId="0892FB64" w14:textId="77777777" w:rsidR="00CF1548" w:rsidRDefault="00CF1548"/>
        </w:tc>
        <w:tc>
          <w:tcPr>
            <w:tcW w:w="0" w:type="auto"/>
          </w:tcPr>
          <w:p w14:paraId="09C2DB83" w14:textId="77777777" w:rsidR="00CF1548" w:rsidRDefault="00845DA2">
            <w:pPr>
              <w:keepNext/>
              <w:spacing w:before="100" w:after="0"/>
              <w:rPr>
                <w:b/>
              </w:rPr>
            </w:pPr>
            <w:r>
              <w:rPr>
                <w:b/>
              </w:rPr>
              <w:t>Needs Addressed</w:t>
            </w:r>
          </w:p>
        </w:tc>
        <w:tc>
          <w:tcPr>
            <w:tcW w:w="0" w:type="auto"/>
          </w:tcPr>
          <w:p w14:paraId="136BDC33" w14:textId="77777777" w:rsidR="00CF1548" w:rsidRDefault="00845DA2">
            <w:pPr>
              <w:spacing w:before="100" w:after="0"/>
            </w:pPr>
            <w:r>
              <w:rPr>
                <w:color w:val="000000"/>
              </w:rPr>
              <w:t>AFH FACTOR: LOCATION AND TYPE OF HOUSING</w:t>
            </w:r>
            <w:r>
              <w:rPr>
                <w:color w:val="000000"/>
              </w:rPr>
              <w:br/>
              <w:t>AFH FACTOR: LACK OF PUBLIC INVESTMENT IN SPECIFIC</w:t>
            </w:r>
            <w:r>
              <w:rPr>
                <w:color w:val="000000"/>
              </w:rPr>
              <w:br/>
            </w:r>
            <w:r>
              <w:rPr>
                <w:color w:val="000000"/>
              </w:rPr>
              <w:t>AFH FACTOR: LOCATION AND TYPE AFFORDABLE HOUSING</w:t>
            </w:r>
            <w:r>
              <w:rPr>
                <w:color w:val="000000"/>
              </w:rPr>
              <w:br/>
              <w:t>AFH FACTOR: AVAIL. OF AFFORD. UNITS, ALL SIZES</w:t>
            </w:r>
            <w:r>
              <w:rPr>
                <w:color w:val="000000"/>
              </w:rPr>
              <w:br/>
              <w:t>AFH FACTOR: IMPEDIMENTS TO MOBILITY</w:t>
            </w:r>
            <w:r>
              <w:rPr>
                <w:color w:val="000000"/>
              </w:rPr>
              <w:br/>
              <w:t>HOUSING REHABILITATION</w:t>
            </w:r>
          </w:p>
        </w:tc>
      </w:tr>
      <w:tr w:rsidR="00CF1548" w14:paraId="365A0383" w14:textId="77777777">
        <w:trPr>
          <w:cantSplit/>
        </w:trPr>
        <w:tc>
          <w:tcPr>
            <w:tcW w:w="0" w:type="auto"/>
            <w:vMerge/>
          </w:tcPr>
          <w:p w14:paraId="7FB8BCB3" w14:textId="77777777" w:rsidR="00CF1548" w:rsidRDefault="00CF1548"/>
        </w:tc>
        <w:tc>
          <w:tcPr>
            <w:tcW w:w="0" w:type="auto"/>
          </w:tcPr>
          <w:p w14:paraId="6D2C12A4" w14:textId="77777777" w:rsidR="00CF1548" w:rsidRDefault="00845DA2">
            <w:pPr>
              <w:keepNext/>
              <w:spacing w:before="100" w:after="0"/>
              <w:rPr>
                <w:b/>
              </w:rPr>
            </w:pPr>
            <w:r>
              <w:rPr>
                <w:b/>
              </w:rPr>
              <w:t>Funding</w:t>
            </w:r>
          </w:p>
        </w:tc>
        <w:tc>
          <w:tcPr>
            <w:tcW w:w="0" w:type="auto"/>
          </w:tcPr>
          <w:p w14:paraId="4ED401E8" w14:textId="77777777" w:rsidR="00CF1548" w:rsidRDefault="00845DA2">
            <w:pPr>
              <w:spacing w:before="100" w:after="0"/>
            </w:pPr>
            <w:r>
              <w:rPr>
                <w:color w:val="000000"/>
              </w:rPr>
              <w:t>CDBG: $287,087</w:t>
            </w:r>
          </w:p>
        </w:tc>
      </w:tr>
      <w:tr w:rsidR="00CF1548" w14:paraId="75920555" w14:textId="77777777">
        <w:trPr>
          <w:cantSplit/>
        </w:trPr>
        <w:tc>
          <w:tcPr>
            <w:tcW w:w="0" w:type="auto"/>
            <w:vMerge/>
          </w:tcPr>
          <w:p w14:paraId="36459773" w14:textId="77777777" w:rsidR="00CF1548" w:rsidRDefault="00CF1548"/>
        </w:tc>
        <w:tc>
          <w:tcPr>
            <w:tcW w:w="0" w:type="auto"/>
          </w:tcPr>
          <w:p w14:paraId="26CFEEF8" w14:textId="77777777" w:rsidR="00CF1548" w:rsidRDefault="00845DA2">
            <w:pPr>
              <w:keepNext/>
              <w:spacing w:before="100" w:after="0"/>
              <w:rPr>
                <w:b/>
              </w:rPr>
            </w:pPr>
            <w:r>
              <w:rPr>
                <w:b/>
              </w:rPr>
              <w:t>Description</w:t>
            </w:r>
          </w:p>
        </w:tc>
        <w:tc>
          <w:tcPr>
            <w:tcW w:w="0" w:type="auto"/>
          </w:tcPr>
          <w:p w14:paraId="120F71EB" w14:textId="77777777" w:rsidR="00CF1548" w:rsidRDefault="00845DA2">
            <w:pPr>
              <w:spacing w:before="100" w:after="0"/>
            </w:pPr>
            <w:r>
              <w:rPr>
                <w:color w:val="000000"/>
              </w:rPr>
              <w:t xml:space="preserve"> </w:t>
            </w:r>
          </w:p>
        </w:tc>
      </w:tr>
      <w:tr w:rsidR="00CF1548" w14:paraId="1C7F17EF" w14:textId="77777777">
        <w:trPr>
          <w:cantSplit/>
        </w:trPr>
        <w:tc>
          <w:tcPr>
            <w:tcW w:w="0" w:type="auto"/>
            <w:vMerge/>
          </w:tcPr>
          <w:p w14:paraId="7DE37A39" w14:textId="77777777" w:rsidR="00CF1548" w:rsidRDefault="00CF1548"/>
        </w:tc>
        <w:tc>
          <w:tcPr>
            <w:tcW w:w="0" w:type="auto"/>
          </w:tcPr>
          <w:p w14:paraId="1AD4CFB9" w14:textId="77777777" w:rsidR="00CF1548" w:rsidRDefault="00845DA2">
            <w:pPr>
              <w:keepNext/>
              <w:spacing w:before="100" w:after="0"/>
              <w:rPr>
                <w:b/>
              </w:rPr>
            </w:pPr>
            <w:r>
              <w:rPr>
                <w:b/>
              </w:rPr>
              <w:t>Target Date</w:t>
            </w:r>
          </w:p>
        </w:tc>
        <w:tc>
          <w:tcPr>
            <w:tcW w:w="0" w:type="auto"/>
          </w:tcPr>
          <w:p w14:paraId="7131BF26" w14:textId="77777777" w:rsidR="00CF1548" w:rsidRDefault="00845DA2">
            <w:pPr>
              <w:spacing w:before="100" w:after="0"/>
            </w:pPr>
            <w:r>
              <w:rPr>
                <w:color w:val="000000"/>
              </w:rPr>
              <w:t>9/30/2025</w:t>
            </w:r>
          </w:p>
        </w:tc>
      </w:tr>
      <w:tr w:rsidR="00CF1548" w14:paraId="5FE1B320" w14:textId="77777777">
        <w:trPr>
          <w:cantSplit/>
        </w:trPr>
        <w:tc>
          <w:tcPr>
            <w:tcW w:w="0" w:type="auto"/>
            <w:vMerge/>
          </w:tcPr>
          <w:p w14:paraId="52C5DA81" w14:textId="77777777" w:rsidR="00CF1548" w:rsidRDefault="00CF1548"/>
        </w:tc>
        <w:tc>
          <w:tcPr>
            <w:tcW w:w="0" w:type="auto"/>
          </w:tcPr>
          <w:p w14:paraId="0B5C66ED"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2E54053" w14:textId="77777777" w:rsidR="00CF1548" w:rsidRDefault="00845DA2">
            <w:pPr>
              <w:spacing w:before="100" w:after="0"/>
            </w:pPr>
            <w:r>
              <w:rPr>
                <w:color w:val="000000"/>
              </w:rPr>
              <w:t>31 households will benefit from the proposed activities. Households will be income qualified as low-to-moderate income households. </w:t>
            </w:r>
          </w:p>
        </w:tc>
      </w:tr>
      <w:tr w:rsidR="00CF1548" w14:paraId="6BAEC662" w14:textId="77777777">
        <w:trPr>
          <w:cantSplit/>
        </w:trPr>
        <w:tc>
          <w:tcPr>
            <w:tcW w:w="0" w:type="auto"/>
            <w:vMerge/>
          </w:tcPr>
          <w:p w14:paraId="70A1BFF1" w14:textId="77777777" w:rsidR="00CF1548" w:rsidRDefault="00CF1548"/>
        </w:tc>
        <w:tc>
          <w:tcPr>
            <w:tcW w:w="0" w:type="auto"/>
          </w:tcPr>
          <w:p w14:paraId="084D8148"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20655D08" w14:textId="77777777" w:rsidR="00CF1548" w:rsidRDefault="00845DA2">
            <w:pPr>
              <w:spacing w:before="100" w:after="0"/>
            </w:pPr>
            <w:r>
              <w:rPr>
                <w:color w:val="000000"/>
              </w:rPr>
              <w:t>Proposed housing rehabilitation programs are county-wide, excluding the units of local government outside of the urban county jurisdiction (City of Mentor, Waite Hill Village, Kirtland Hills Village). Proposed residential sidewalk program is located in City of Painesville, and proposed home repair program is located in City of Wickliffe. </w:t>
            </w:r>
          </w:p>
        </w:tc>
      </w:tr>
      <w:tr w:rsidR="00CF1548" w14:paraId="00EA9BE2" w14:textId="77777777">
        <w:trPr>
          <w:cantSplit/>
        </w:trPr>
        <w:tc>
          <w:tcPr>
            <w:tcW w:w="0" w:type="auto"/>
            <w:vMerge/>
          </w:tcPr>
          <w:p w14:paraId="2AFD8C92" w14:textId="77777777" w:rsidR="00CF1548" w:rsidRDefault="00CF1548"/>
        </w:tc>
        <w:tc>
          <w:tcPr>
            <w:tcW w:w="0" w:type="auto"/>
          </w:tcPr>
          <w:p w14:paraId="5C069754"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03E846A3" w14:textId="77777777" w:rsidR="00CF1548" w:rsidRDefault="00845DA2">
            <w:pPr>
              <w:spacing w:before="100" w:after="0"/>
            </w:pPr>
            <w:r>
              <w:rPr>
                <w:color w:val="000000"/>
              </w:rPr>
              <w:t xml:space="preserve">Western reserve Community Development, LC Housing Rehabilitation Programs ($225,087 + $25,000 PI) </w:t>
            </w:r>
            <w:r>
              <w:rPr>
                <w:b/>
                <w:i/>
                <w:color w:val="000000"/>
              </w:rPr>
              <w:t xml:space="preserve">570.202(a)(1) / 14A and 570.208(a)(3) LMH (25 households); </w:t>
            </w:r>
            <w:r>
              <w:rPr>
                <w:color w:val="000000"/>
              </w:rPr>
              <w:t>City of Painesville, Disadvantaged Sidewalk Program ($25,000)</w:t>
            </w:r>
            <w:r>
              <w:rPr>
                <w:b/>
                <w:i/>
                <w:color w:val="000000"/>
              </w:rPr>
              <w:t xml:space="preserve"> 570.202(a)(1) / 14A and 570.208(a)(3) LMH (4 households); </w:t>
            </w:r>
            <w:r>
              <w:rPr>
                <w:color w:val="000000"/>
              </w:rPr>
              <w:t xml:space="preserve">Wickliffe Home Repair Program ($12,000) </w:t>
            </w:r>
            <w:r>
              <w:rPr>
                <w:b/>
                <w:i/>
                <w:color w:val="000000"/>
              </w:rPr>
              <w:t>570.202(a)(1) / 14A and 570.208(a)(3) LMH (2 households);</w:t>
            </w:r>
          </w:p>
        </w:tc>
      </w:tr>
      <w:tr w:rsidR="00CF1548" w14:paraId="1627E170" w14:textId="77777777">
        <w:trPr>
          <w:cantSplit/>
        </w:trPr>
        <w:tc>
          <w:tcPr>
            <w:tcW w:w="0" w:type="auto"/>
            <w:vMerge w:val="restart"/>
          </w:tcPr>
          <w:p w14:paraId="436AD736" w14:textId="77777777" w:rsidR="00CF1548" w:rsidRDefault="00845DA2">
            <w:r>
              <w:rPr>
                <w:b/>
              </w:rPr>
              <w:t>4</w:t>
            </w:r>
          </w:p>
        </w:tc>
        <w:tc>
          <w:tcPr>
            <w:tcW w:w="0" w:type="auto"/>
          </w:tcPr>
          <w:p w14:paraId="74CF0F9A" w14:textId="77777777" w:rsidR="00CF1548" w:rsidRDefault="00845DA2">
            <w:pPr>
              <w:keepNext/>
              <w:spacing w:before="100" w:after="0"/>
              <w:rPr>
                <w:b/>
              </w:rPr>
            </w:pPr>
            <w:r>
              <w:rPr>
                <w:b/>
              </w:rPr>
              <w:t>Project Name</w:t>
            </w:r>
          </w:p>
        </w:tc>
        <w:tc>
          <w:tcPr>
            <w:tcW w:w="0" w:type="auto"/>
          </w:tcPr>
          <w:p w14:paraId="46967C35" w14:textId="77777777" w:rsidR="00CF1548" w:rsidRDefault="00845DA2">
            <w:pPr>
              <w:spacing w:before="100" w:after="0"/>
            </w:pPr>
            <w:r>
              <w:rPr>
                <w:color w:val="000000"/>
              </w:rPr>
              <w:t>PUBLIC SERVICE</w:t>
            </w:r>
          </w:p>
        </w:tc>
      </w:tr>
      <w:tr w:rsidR="00CF1548" w14:paraId="0019AA38" w14:textId="77777777">
        <w:trPr>
          <w:cantSplit/>
        </w:trPr>
        <w:tc>
          <w:tcPr>
            <w:tcW w:w="0" w:type="auto"/>
            <w:vMerge/>
          </w:tcPr>
          <w:p w14:paraId="1300338C" w14:textId="77777777" w:rsidR="00CF1548" w:rsidRDefault="00CF1548"/>
        </w:tc>
        <w:tc>
          <w:tcPr>
            <w:tcW w:w="0" w:type="auto"/>
          </w:tcPr>
          <w:p w14:paraId="09C63BA2" w14:textId="77777777" w:rsidR="00CF1548" w:rsidRDefault="00845DA2">
            <w:pPr>
              <w:keepNext/>
              <w:spacing w:before="100" w:after="0"/>
              <w:rPr>
                <w:b/>
              </w:rPr>
            </w:pPr>
            <w:r>
              <w:rPr>
                <w:b/>
              </w:rPr>
              <w:t>Target Area</w:t>
            </w:r>
          </w:p>
        </w:tc>
        <w:tc>
          <w:tcPr>
            <w:tcW w:w="0" w:type="auto"/>
          </w:tcPr>
          <w:p w14:paraId="14EA6B0E" w14:textId="77777777" w:rsidR="00CF1548" w:rsidRDefault="00845DA2">
            <w:pPr>
              <w:spacing w:before="100" w:after="0"/>
            </w:pPr>
            <w:r>
              <w:rPr>
                <w:color w:val="000000"/>
              </w:rPr>
              <w:t>Lake County</w:t>
            </w:r>
          </w:p>
        </w:tc>
      </w:tr>
      <w:tr w:rsidR="00CF1548" w14:paraId="4E0F3307" w14:textId="77777777">
        <w:trPr>
          <w:cantSplit/>
        </w:trPr>
        <w:tc>
          <w:tcPr>
            <w:tcW w:w="0" w:type="auto"/>
            <w:vMerge/>
          </w:tcPr>
          <w:p w14:paraId="73A3C74F" w14:textId="77777777" w:rsidR="00CF1548" w:rsidRDefault="00CF1548"/>
        </w:tc>
        <w:tc>
          <w:tcPr>
            <w:tcW w:w="0" w:type="auto"/>
          </w:tcPr>
          <w:p w14:paraId="6D221EE7" w14:textId="77777777" w:rsidR="00CF1548" w:rsidRDefault="00845DA2">
            <w:pPr>
              <w:keepNext/>
              <w:spacing w:before="100" w:after="0"/>
              <w:rPr>
                <w:b/>
              </w:rPr>
            </w:pPr>
            <w:r>
              <w:rPr>
                <w:b/>
              </w:rPr>
              <w:t>Goals Supported</w:t>
            </w:r>
          </w:p>
        </w:tc>
        <w:tc>
          <w:tcPr>
            <w:tcW w:w="0" w:type="auto"/>
          </w:tcPr>
          <w:p w14:paraId="51087F79" w14:textId="77777777" w:rsidR="00CF1548" w:rsidRDefault="00845DA2">
            <w:pPr>
              <w:spacing w:before="100" w:after="0"/>
            </w:pPr>
            <w:r>
              <w:rPr>
                <w:color w:val="000000"/>
              </w:rPr>
              <w:t>AFH GOAL: INCREASE LEVEL OF FAIR HOUSING KNOWLEDGE</w:t>
            </w:r>
            <w:r>
              <w:rPr>
                <w:color w:val="000000"/>
              </w:rPr>
              <w:br/>
              <w:t>SUPPORTIVE SERVICES</w:t>
            </w:r>
          </w:p>
        </w:tc>
      </w:tr>
      <w:tr w:rsidR="00CF1548" w14:paraId="4D33ACDF" w14:textId="77777777">
        <w:trPr>
          <w:cantSplit/>
        </w:trPr>
        <w:tc>
          <w:tcPr>
            <w:tcW w:w="0" w:type="auto"/>
            <w:vMerge/>
          </w:tcPr>
          <w:p w14:paraId="382566DD" w14:textId="77777777" w:rsidR="00CF1548" w:rsidRDefault="00CF1548"/>
        </w:tc>
        <w:tc>
          <w:tcPr>
            <w:tcW w:w="0" w:type="auto"/>
          </w:tcPr>
          <w:p w14:paraId="0DE80587" w14:textId="77777777" w:rsidR="00CF1548" w:rsidRDefault="00845DA2">
            <w:pPr>
              <w:keepNext/>
              <w:spacing w:before="100" w:after="0"/>
              <w:rPr>
                <w:b/>
              </w:rPr>
            </w:pPr>
            <w:r>
              <w:rPr>
                <w:b/>
              </w:rPr>
              <w:t>Needs Addressed</w:t>
            </w:r>
          </w:p>
        </w:tc>
        <w:tc>
          <w:tcPr>
            <w:tcW w:w="0" w:type="auto"/>
          </w:tcPr>
          <w:p w14:paraId="1928CC56" w14:textId="77777777" w:rsidR="00CF1548" w:rsidRDefault="00845DA2">
            <w:pPr>
              <w:spacing w:before="100" w:after="0"/>
            </w:pPr>
            <w:r>
              <w:rPr>
                <w:color w:val="000000"/>
              </w:rPr>
              <w:t>AFH FACTOR: PRIVATE DISCRIMINATION</w:t>
            </w:r>
            <w:r>
              <w:rPr>
                <w:color w:val="000000"/>
              </w:rPr>
              <w:br/>
              <w:t>AFH FACTOR: ACCESS TO FINANCIAL SERVICES</w:t>
            </w:r>
            <w:r>
              <w:rPr>
                <w:color w:val="000000"/>
              </w:rPr>
              <w:br/>
              <w:t>AFH FACTOR: IMPEDIMENTS TO MOBILITY</w:t>
            </w:r>
            <w:r>
              <w:rPr>
                <w:color w:val="000000"/>
              </w:rPr>
              <w:br/>
              <w:t>SOCIAL SERVICES SUPPORT</w:t>
            </w:r>
          </w:p>
        </w:tc>
      </w:tr>
      <w:tr w:rsidR="00CF1548" w14:paraId="626FA048" w14:textId="77777777">
        <w:trPr>
          <w:cantSplit/>
        </w:trPr>
        <w:tc>
          <w:tcPr>
            <w:tcW w:w="0" w:type="auto"/>
            <w:vMerge/>
          </w:tcPr>
          <w:p w14:paraId="527BD89A" w14:textId="77777777" w:rsidR="00CF1548" w:rsidRDefault="00CF1548"/>
        </w:tc>
        <w:tc>
          <w:tcPr>
            <w:tcW w:w="0" w:type="auto"/>
          </w:tcPr>
          <w:p w14:paraId="743173DE" w14:textId="77777777" w:rsidR="00CF1548" w:rsidRDefault="00845DA2">
            <w:pPr>
              <w:keepNext/>
              <w:spacing w:before="100" w:after="0"/>
              <w:rPr>
                <w:b/>
              </w:rPr>
            </w:pPr>
            <w:r>
              <w:rPr>
                <w:b/>
              </w:rPr>
              <w:t>Funding</w:t>
            </w:r>
          </w:p>
        </w:tc>
        <w:tc>
          <w:tcPr>
            <w:tcW w:w="0" w:type="auto"/>
          </w:tcPr>
          <w:p w14:paraId="28370961" w14:textId="77777777" w:rsidR="00CF1548" w:rsidRDefault="00845DA2">
            <w:pPr>
              <w:spacing w:before="100" w:after="0"/>
            </w:pPr>
            <w:r>
              <w:rPr>
                <w:color w:val="000000"/>
              </w:rPr>
              <w:t>CDBG: $202,000</w:t>
            </w:r>
          </w:p>
        </w:tc>
      </w:tr>
      <w:tr w:rsidR="00CF1548" w14:paraId="2547F486" w14:textId="77777777">
        <w:trPr>
          <w:cantSplit/>
        </w:trPr>
        <w:tc>
          <w:tcPr>
            <w:tcW w:w="0" w:type="auto"/>
            <w:vMerge/>
          </w:tcPr>
          <w:p w14:paraId="6F64E663" w14:textId="77777777" w:rsidR="00CF1548" w:rsidRDefault="00CF1548"/>
        </w:tc>
        <w:tc>
          <w:tcPr>
            <w:tcW w:w="0" w:type="auto"/>
          </w:tcPr>
          <w:p w14:paraId="0CE743F4" w14:textId="77777777" w:rsidR="00CF1548" w:rsidRDefault="00845DA2">
            <w:pPr>
              <w:keepNext/>
              <w:spacing w:before="100" w:after="0"/>
              <w:rPr>
                <w:b/>
              </w:rPr>
            </w:pPr>
            <w:r>
              <w:rPr>
                <w:b/>
              </w:rPr>
              <w:t>Description</w:t>
            </w:r>
          </w:p>
        </w:tc>
        <w:tc>
          <w:tcPr>
            <w:tcW w:w="0" w:type="auto"/>
          </w:tcPr>
          <w:p w14:paraId="1F268EFB" w14:textId="77777777" w:rsidR="00CF1548" w:rsidRDefault="00845DA2">
            <w:pPr>
              <w:spacing w:before="100" w:after="0"/>
            </w:pPr>
            <w:r>
              <w:rPr>
                <w:color w:val="000000"/>
              </w:rPr>
              <w:t xml:space="preserve"> </w:t>
            </w:r>
          </w:p>
        </w:tc>
      </w:tr>
      <w:tr w:rsidR="00CF1548" w14:paraId="49B140EF" w14:textId="77777777">
        <w:trPr>
          <w:cantSplit/>
        </w:trPr>
        <w:tc>
          <w:tcPr>
            <w:tcW w:w="0" w:type="auto"/>
            <w:vMerge/>
          </w:tcPr>
          <w:p w14:paraId="547C7B24" w14:textId="77777777" w:rsidR="00CF1548" w:rsidRDefault="00CF1548"/>
        </w:tc>
        <w:tc>
          <w:tcPr>
            <w:tcW w:w="0" w:type="auto"/>
          </w:tcPr>
          <w:p w14:paraId="468CF256" w14:textId="77777777" w:rsidR="00CF1548" w:rsidRDefault="00845DA2">
            <w:pPr>
              <w:keepNext/>
              <w:spacing w:before="100" w:after="0"/>
              <w:rPr>
                <w:b/>
              </w:rPr>
            </w:pPr>
            <w:r>
              <w:rPr>
                <w:b/>
              </w:rPr>
              <w:t>Target Date</w:t>
            </w:r>
          </w:p>
        </w:tc>
        <w:tc>
          <w:tcPr>
            <w:tcW w:w="0" w:type="auto"/>
          </w:tcPr>
          <w:p w14:paraId="2839BA6A" w14:textId="77777777" w:rsidR="00CF1548" w:rsidRDefault="00845DA2">
            <w:pPr>
              <w:spacing w:before="100" w:after="0"/>
            </w:pPr>
            <w:r>
              <w:rPr>
                <w:color w:val="000000"/>
              </w:rPr>
              <w:t>9/30/2025</w:t>
            </w:r>
          </w:p>
        </w:tc>
      </w:tr>
      <w:tr w:rsidR="00CF1548" w14:paraId="4DC47D4F" w14:textId="77777777">
        <w:trPr>
          <w:cantSplit/>
        </w:trPr>
        <w:tc>
          <w:tcPr>
            <w:tcW w:w="0" w:type="auto"/>
            <w:vMerge/>
          </w:tcPr>
          <w:p w14:paraId="3014F528" w14:textId="77777777" w:rsidR="00CF1548" w:rsidRDefault="00CF1548"/>
        </w:tc>
        <w:tc>
          <w:tcPr>
            <w:tcW w:w="0" w:type="auto"/>
          </w:tcPr>
          <w:p w14:paraId="2F0DBB53"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CD8370B" w14:textId="77777777" w:rsidR="00CF1548" w:rsidRDefault="00845DA2">
            <w:pPr>
              <w:spacing w:before="100" w:after="0"/>
            </w:pPr>
            <w:r>
              <w:rPr>
                <w:color w:val="000000"/>
              </w:rPr>
              <w:t>3,185 persons will benefit from proposed activities. Beneficiaries will include income-qualified households and limited clientele (chronically homeless persons, survivors of domestic violence). </w:t>
            </w:r>
          </w:p>
        </w:tc>
      </w:tr>
      <w:tr w:rsidR="00CF1548" w14:paraId="5BA474A9" w14:textId="77777777">
        <w:trPr>
          <w:cantSplit/>
        </w:trPr>
        <w:tc>
          <w:tcPr>
            <w:tcW w:w="0" w:type="auto"/>
            <w:vMerge/>
          </w:tcPr>
          <w:p w14:paraId="06081126" w14:textId="77777777" w:rsidR="00CF1548" w:rsidRDefault="00CF1548"/>
        </w:tc>
        <w:tc>
          <w:tcPr>
            <w:tcW w:w="0" w:type="auto"/>
          </w:tcPr>
          <w:p w14:paraId="7E86A349"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E332879" w14:textId="77777777" w:rsidR="00CF1548" w:rsidRDefault="00845DA2">
            <w:pPr>
              <w:spacing w:before="100" w:after="0"/>
            </w:pPr>
            <w:r>
              <w:rPr>
                <w:color w:val="000000"/>
              </w:rPr>
              <w:t>Services will be provided county-wide. </w:t>
            </w:r>
          </w:p>
        </w:tc>
      </w:tr>
      <w:tr w:rsidR="00CF1548" w14:paraId="67410BB5" w14:textId="77777777">
        <w:trPr>
          <w:cantSplit/>
        </w:trPr>
        <w:tc>
          <w:tcPr>
            <w:tcW w:w="0" w:type="auto"/>
            <w:vMerge/>
          </w:tcPr>
          <w:p w14:paraId="4F1C54E8" w14:textId="77777777" w:rsidR="00CF1548" w:rsidRDefault="00CF1548"/>
        </w:tc>
        <w:tc>
          <w:tcPr>
            <w:tcW w:w="0" w:type="auto"/>
          </w:tcPr>
          <w:p w14:paraId="0CF21623"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3E47E5A0" w14:textId="77777777" w:rsidR="00CF1548" w:rsidRDefault="00845DA2">
            <w:pPr>
              <w:spacing w:before="100" w:after="0"/>
            </w:pPr>
            <w:r>
              <w:rPr>
                <w:color w:val="000000"/>
              </w:rPr>
              <w:t xml:space="preserve">Birthright Lake, Diaper Pantry Program ($55,000)  </w:t>
            </w:r>
            <w:r>
              <w:rPr>
                <w:b/>
                <w:i/>
                <w:color w:val="000000"/>
              </w:rPr>
              <w:t>570.201(e)/05L 570.208(a)(2)(C)/LMC (785 persons);</w:t>
            </w:r>
            <w:r>
              <w:rPr>
                <w:color w:val="000000"/>
              </w:rPr>
              <w:t xml:space="preserve"> Lifeline, Volunteer Income Tax Assistance Program ($23,000) and 211 System for Homeless Services ($15,000)</w:t>
            </w:r>
            <w:r>
              <w:rPr>
                <w:b/>
                <w:i/>
                <w:color w:val="000000"/>
              </w:rPr>
              <w:t xml:space="preserve"> 570.201(e)/05Z 570.208(a)(2)(D)/LMC (375 persons VITA and 50 persons 211)</w:t>
            </w:r>
            <w:r>
              <w:rPr>
                <w:color w:val="000000"/>
              </w:rPr>
              <w:t>; Fair Housing Resource Center, LLT/Mediation Program ($32,100)</w:t>
            </w:r>
            <w:r>
              <w:rPr>
                <w:b/>
                <w:i/>
                <w:color w:val="000000"/>
              </w:rPr>
              <w:t xml:space="preserve"> 570.201(e)/05U 570.208(a)(2)(D)/LMC (750 households)</w:t>
            </w:r>
            <w:r>
              <w:rPr>
                <w:color w:val="000000"/>
              </w:rPr>
              <w:t>; Forbes House, Shelter Program Staffing ($18,700)</w:t>
            </w:r>
            <w:r>
              <w:rPr>
                <w:b/>
                <w:i/>
                <w:color w:val="000000"/>
              </w:rPr>
              <w:t xml:space="preserve"> 570.201(e)/05G 570.208(a)(2)(A)/LMC (600 persons);</w:t>
            </w:r>
            <w:r>
              <w:rPr>
                <w:color w:val="000000"/>
              </w:rPr>
              <w:t xml:space="preserve"> Lake County Free Clinic, Dental and Case Management ($25,400)</w:t>
            </w:r>
            <w:r>
              <w:rPr>
                <w:b/>
                <w:i/>
                <w:color w:val="000000"/>
              </w:rPr>
              <w:t xml:space="preserve"> 5</w:t>
            </w:r>
            <w:r>
              <w:rPr>
                <w:b/>
                <w:i/>
                <w:color w:val="000000"/>
              </w:rPr>
              <w:t xml:space="preserve">70.208(e)/05M 570.208(a)(2)(D)(B) (200 persons); </w:t>
            </w:r>
            <w:r>
              <w:rPr>
                <w:i/>
                <w:color w:val="000000"/>
              </w:rPr>
              <w:t>Ecumenical Shelter Network, Services for Sustainability ($17,800) </w:t>
            </w:r>
            <w:r>
              <w:rPr>
                <w:b/>
                <w:i/>
                <w:color w:val="000000"/>
              </w:rPr>
              <w:t>570.201(e)/03T 570.208(a)(2)(i)(C)/LMC (400 persons);</w:t>
            </w:r>
            <w:r>
              <w:rPr>
                <w:color w:val="000000"/>
              </w:rPr>
              <w:t xml:space="preserve"> Womensafe Inc, Lake County Care Coordinator Program ($18,600) </w:t>
            </w:r>
            <w:r>
              <w:rPr>
                <w:b/>
                <w:i/>
                <w:color w:val="000000"/>
              </w:rPr>
              <w:t>570.201(e)/05G 570.208(a)(2)(A)/LMC (25 persons)</w:t>
            </w:r>
          </w:p>
        </w:tc>
      </w:tr>
      <w:tr w:rsidR="00CF1548" w14:paraId="2C547490" w14:textId="77777777">
        <w:trPr>
          <w:cantSplit/>
        </w:trPr>
        <w:tc>
          <w:tcPr>
            <w:tcW w:w="0" w:type="auto"/>
            <w:vMerge w:val="restart"/>
          </w:tcPr>
          <w:p w14:paraId="456AFDC3" w14:textId="77777777" w:rsidR="00CF1548" w:rsidRDefault="00845DA2">
            <w:r>
              <w:rPr>
                <w:b/>
              </w:rPr>
              <w:t>5</w:t>
            </w:r>
          </w:p>
        </w:tc>
        <w:tc>
          <w:tcPr>
            <w:tcW w:w="0" w:type="auto"/>
          </w:tcPr>
          <w:p w14:paraId="349607F8" w14:textId="77777777" w:rsidR="00CF1548" w:rsidRDefault="00845DA2">
            <w:pPr>
              <w:keepNext/>
              <w:spacing w:before="100" w:after="0"/>
              <w:rPr>
                <w:b/>
              </w:rPr>
            </w:pPr>
            <w:r>
              <w:rPr>
                <w:b/>
              </w:rPr>
              <w:t>Project Name</w:t>
            </w:r>
          </w:p>
        </w:tc>
        <w:tc>
          <w:tcPr>
            <w:tcW w:w="0" w:type="auto"/>
          </w:tcPr>
          <w:p w14:paraId="7ABC7EAC" w14:textId="77777777" w:rsidR="00CF1548" w:rsidRDefault="00845DA2">
            <w:pPr>
              <w:spacing w:before="100" w:after="0"/>
            </w:pPr>
            <w:r>
              <w:rPr>
                <w:color w:val="000000"/>
              </w:rPr>
              <w:t>CDBG PROGRAM ADMINISTRATION</w:t>
            </w:r>
          </w:p>
        </w:tc>
      </w:tr>
      <w:tr w:rsidR="00CF1548" w14:paraId="70F365C5" w14:textId="77777777">
        <w:trPr>
          <w:cantSplit/>
        </w:trPr>
        <w:tc>
          <w:tcPr>
            <w:tcW w:w="0" w:type="auto"/>
            <w:vMerge/>
          </w:tcPr>
          <w:p w14:paraId="3F087754" w14:textId="77777777" w:rsidR="00CF1548" w:rsidRDefault="00CF1548"/>
        </w:tc>
        <w:tc>
          <w:tcPr>
            <w:tcW w:w="0" w:type="auto"/>
          </w:tcPr>
          <w:p w14:paraId="42D6A223" w14:textId="77777777" w:rsidR="00CF1548" w:rsidRDefault="00845DA2">
            <w:pPr>
              <w:keepNext/>
              <w:spacing w:before="100" w:after="0"/>
              <w:rPr>
                <w:b/>
              </w:rPr>
            </w:pPr>
            <w:r>
              <w:rPr>
                <w:b/>
              </w:rPr>
              <w:t>Target Area</w:t>
            </w:r>
          </w:p>
        </w:tc>
        <w:tc>
          <w:tcPr>
            <w:tcW w:w="0" w:type="auto"/>
          </w:tcPr>
          <w:p w14:paraId="3F1703A3" w14:textId="77777777" w:rsidR="00CF1548" w:rsidRDefault="00845DA2">
            <w:pPr>
              <w:spacing w:before="100" w:after="0"/>
            </w:pPr>
            <w:r>
              <w:rPr>
                <w:color w:val="000000"/>
              </w:rPr>
              <w:t>Lake County</w:t>
            </w:r>
            <w:r>
              <w:rPr>
                <w:color w:val="000000"/>
              </w:rPr>
              <w:br/>
              <w:t>City of Painesville</w:t>
            </w:r>
          </w:p>
        </w:tc>
      </w:tr>
      <w:tr w:rsidR="00CF1548" w14:paraId="7398CB06" w14:textId="77777777">
        <w:trPr>
          <w:cantSplit/>
        </w:trPr>
        <w:tc>
          <w:tcPr>
            <w:tcW w:w="0" w:type="auto"/>
            <w:vMerge/>
          </w:tcPr>
          <w:p w14:paraId="44942370" w14:textId="77777777" w:rsidR="00CF1548" w:rsidRDefault="00CF1548"/>
        </w:tc>
        <w:tc>
          <w:tcPr>
            <w:tcW w:w="0" w:type="auto"/>
          </w:tcPr>
          <w:p w14:paraId="022056AF" w14:textId="77777777" w:rsidR="00CF1548" w:rsidRDefault="00845DA2">
            <w:pPr>
              <w:keepNext/>
              <w:spacing w:before="100" w:after="0"/>
              <w:rPr>
                <w:b/>
              </w:rPr>
            </w:pPr>
            <w:r>
              <w:rPr>
                <w:b/>
              </w:rPr>
              <w:t>Goals Supported</w:t>
            </w:r>
          </w:p>
        </w:tc>
        <w:tc>
          <w:tcPr>
            <w:tcW w:w="0" w:type="auto"/>
          </w:tcPr>
          <w:p w14:paraId="2DAA26A1" w14:textId="77777777" w:rsidR="00CF1548" w:rsidRDefault="00845DA2">
            <w:pPr>
              <w:spacing w:before="100" w:after="0"/>
            </w:pPr>
            <w:r>
              <w:rPr>
                <w:color w:val="000000"/>
              </w:rPr>
              <w:t>AFH GOAL: STRENGTHEN FAIR HOUSING EDUCATION</w:t>
            </w:r>
            <w:r>
              <w:rPr>
                <w:color w:val="000000"/>
              </w:rPr>
              <w:br/>
              <w:t>AFH GOAL: INCREASE LEVEL OF FAIR HOUSING KNOWLEDGE</w:t>
            </w:r>
            <w:r>
              <w:rPr>
                <w:color w:val="000000"/>
              </w:rPr>
              <w:br/>
              <w:t>AFH GOAL: MONITOR LOCAL ZONING CODES</w:t>
            </w:r>
            <w:r>
              <w:rPr>
                <w:color w:val="000000"/>
              </w:rPr>
              <w:br/>
              <w:t>AFH GOAL: PROVIDE GREATER ACCESS TO TRANSPORTATION</w:t>
            </w:r>
            <w:r>
              <w:rPr>
                <w:color w:val="000000"/>
              </w:rPr>
              <w:br/>
              <w:t>AFH GOAL: INCREASE AMOUNT OF AFFORDABLE HOUSING</w:t>
            </w:r>
            <w:r>
              <w:rPr>
                <w:color w:val="000000"/>
              </w:rPr>
              <w:br/>
              <w:t>AFH GOAL: EVALUATE THE PREVALENCE OF HATE CRIMES</w:t>
            </w:r>
            <w:r>
              <w:rPr>
                <w:color w:val="000000"/>
              </w:rPr>
              <w:br/>
              <w:t>AFH GOAL: PROVIDE INCREASED FAIR HOUSING INFO.</w:t>
            </w:r>
            <w:r>
              <w:rPr>
                <w:color w:val="000000"/>
              </w:rPr>
              <w:br/>
              <w:t>SAFE AND DECENT HOUSING</w:t>
            </w:r>
            <w:r>
              <w:rPr>
                <w:color w:val="000000"/>
              </w:rPr>
              <w:br/>
              <w:t>SUITABLE LIVING ENVIRONMENT</w:t>
            </w:r>
            <w:r>
              <w:rPr>
                <w:color w:val="000000"/>
              </w:rPr>
              <w:br/>
              <w:t>SUPPORTIVE SERVICES</w:t>
            </w:r>
            <w:r>
              <w:rPr>
                <w:color w:val="000000"/>
              </w:rPr>
              <w:br/>
              <w:t>ASSIST HOMELESS AND SPECIAL NEEDS</w:t>
            </w:r>
            <w:r>
              <w:rPr>
                <w:color w:val="000000"/>
              </w:rPr>
              <w:br/>
              <w:t>REGIONALLY COORDINATED EC. DEV. PLANNING STRATEGY</w:t>
            </w:r>
            <w:r>
              <w:rPr>
                <w:color w:val="000000"/>
              </w:rPr>
              <w:br/>
              <w:t>INFRASTRUCTURE IMPROVEMENTS</w:t>
            </w:r>
          </w:p>
        </w:tc>
      </w:tr>
      <w:tr w:rsidR="00CF1548" w14:paraId="5E9288B3" w14:textId="77777777">
        <w:trPr>
          <w:cantSplit/>
        </w:trPr>
        <w:tc>
          <w:tcPr>
            <w:tcW w:w="0" w:type="auto"/>
            <w:vMerge/>
          </w:tcPr>
          <w:p w14:paraId="47B1A289" w14:textId="77777777" w:rsidR="00CF1548" w:rsidRDefault="00CF1548"/>
        </w:tc>
        <w:tc>
          <w:tcPr>
            <w:tcW w:w="0" w:type="auto"/>
          </w:tcPr>
          <w:p w14:paraId="04B53744" w14:textId="77777777" w:rsidR="00CF1548" w:rsidRDefault="00845DA2">
            <w:pPr>
              <w:keepNext/>
              <w:spacing w:before="100" w:after="0"/>
              <w:rPr>
                <w:b/>
              </w:rPr>
            </w:pPr>
            <w:r>
              <w:rPr>
                <w:b/>
              </w:rPr>
              <w:t>Needs Addressed</w:t>
            </w:r>
          </w:p>
        </w:tc>
        <w:tc>
          <w:tcPr>
            <w:tcW w:w="0" w:type="auto"/>
          </w:tcPr>
          <w:p w14:paraId="3715E8D8" w14:textId="77777777" w:rsidR="00CF1548" w:rsidRDefault="00845DA2">
            <w:pPr>
              <w:spacing w:before="100" w:after="0"/>
            </w:pPr>
            <w:r>
              <w:rPr>
                <w:color w:val="000000"/>
              </w:rPr>
              <w:t>AFH FACTOR: COMMUNITY OPPOSITION</w:t>
            </w:r>
            <w:r>
              <w:rPr>
                <w:color w:val="000000"/>
              </w:rPr>
              <w:br/>
              <w:t>AFH FACTOR: PRIVATE DISCRIMINATION</w:t>
            </w:r>
            <w:r>
              <w:rPr>
                <w:color w:val="000000"/>
              </w:rPr>
              <w:br/>
              <w:t>AFH FACTOR: LOCATION AND TYPE OF HOUSING</w:t>
            </w:r>
            <w:r>
              <w:rPr>
                <w:color w:val="000000"/>
              </w:rPr>
              <w:br/>
              <w:t>AFH FACTOR: LACK OF PRIVATE INVESTMENT IN SPECIFIC</w:t>
            </w:r>
            <w:r>
              <w:rPr>
                <w:color w:val="000000"/>
              </w:rPr>
              <w:br/>
            </w:r>
            <w:r>
              <w:rPr>
                <w:color w:val="000000"/>
              </w:rPr>
              <w:t>AFH FACTOR: LACK OF PUBLIC INVESTMENT IN SPECIFIC</w:t>
            </w:r>
            <w:r>
              <w:rPr>
                <w:color w:val="000000"/>
              </w:rPr>
              <w:br/>
              <w:t>AFH FACTOR: ACCESS TO FINANCIAL SERVICES</w:t>
            </w:r>
            <w:r>
              <w:rPr>
                <w:color w:val="000000"/>
              </w:rPr>
              <w:br/>
              <w:t>AFH FACTOR: LENDING DISCRIMINATION</w:t>
            </w:r>
            <w:r>
              <w:rPr>
                <w:color w:val="000000"/>
              </w:rPr>
              <w:br/>
              <w:t>AFH FACTOR: TRANSPORTATION AVAILABILITY, TYPE, ETC</w:t>
            </w:r>
            <w:r>
              <w:rPr>
                <w:color w:val="000000"/>
              </w:rPr>
              <w:br/>
              <w:t>AFH FACTOR: LACK OF REGIONAL COOPERATION</w:t>
            </w:r>
            <w:r>
              <w:rPr>
                <w:color w:val="000000"/>
              </w:rPr>
              <w:br/>
              <w:t>AFH FACTOR: LAND USE AND ZONING LAWS</w:t>
            </w:r>
            <w:r>
              <w:rPr>
                <w:color w:val="000000"/>
              </w:rPr>
              <w:br/>
              <w:t>AFH FACTOR: LOCATION OF EMPLOYERS</w:t>
            </w:r>
            <w:r>
              <w:rPr>
                <w:color w:val="000000"/>
              </w:rPr>
              <w:br/>
              <w:t>AFH FACTOR: LOCATION OF ENVI. HEALTH HAZARDS</w:t>
            </w:r>
            <w:r>
              <w:rPr>
                <w:color w:val="000000"/>
              </w:rPr>
              <w:br/>
              <w:t>AFH FACTOR: LOCATION OF PROFICIENT SCHOOLS</w:t>
            </w:r>
            <w:r>
              <w:rPr>
                <w:color w:val="000000"/>
              </w:rPr>
              <w:br/>
              <w:t>AFH FACTOR: LOCATION AND TYPE AFFORDABLE HOUSING</w:t>
            </w:r>
            <w:r>
              <w:rPr>
                <w:color w:val="000000"/>
              </w:rPr>
              <w:br/>
              <w:t>AFH FACTOR: AVAIL. OF AFFORD. UNITS, ALL SIZES</w:t>
            </w:r>
            <w:r>
              <w:rPr>
                <w:color w:val="000000"/>
              </w:rPr>
              <w:br/>
              <w:t xml:space="preserve">AFH FACTOR: DISPLACEMENT OF RESIDENTS, </w:t>
            </w:r>
            <w:r>
              <w:rPr>
                <w:color w:val="000000"/>
              </w:rPr>
              <w:t>ECONOMIC</w:t>
            </w:r>
            <w:r>
              <w:rPr>
                <w:color w:val="000000"/>
              </w:rPr>
              <w:br/>
              <w:t>AFH FACTOR: ADMISSION &amp; OCCUPANCY, PUBLIC HOUSING</w:t>
            </w:r>
            <w:r>
              <w:rPr>
                <w:color w:val="000000"/>
              </w:rPr>
              <w:br/>
              <w:t>AFH FACTOR: SOURCE OF INCOME DISCRIMINATION</w:t>
            </w:r>
            <w:r>
              <w:rPr>
                <w:color w:val="000000"/>
              </w:rPr>
              <w:br/>
              <w:t>AFH FACTOR: IMPEDIMENTS TO MOBILITY</w:t>
            </w:r>
            <w:r>
              <w:rPr>
                <w:color w:val="000000"/>
              </w:rPr>
              <w:br/>
              <w:t>AFH FACTOR: SITE SELECTION POLICIES</w:t>
            </w:r>
            <w:r>
              <w:rPr>
                <w:color w:val="000000"/>
              </w:rPr>
              <w:br/>
              <w:t>AFH FACTOR: LAWS AFFECTING HOUSING FOR DISABLED</w:t>
            </w:r>
            <w:r>
              <w:rPr>
                <w:color w:val="000000"/>
              </w:rPr>
              <w:br/>
              <w:t>AFH FACTOR: LACK OF REPORTING HATE CRIMES</w:t>
            </w:r>
            <w:r>
              <w:rPr>
                <w:color w:val="000000"/>
              </w:rPr>
              <w:br/>
              <w:t>AFH FACTOR: LACK OF LOCAL FAIR HOUSING LAWS</w:t>
            </w:r>
            <w:r>
              <w:rPr>
                <w:color w:val="000000"/>
              </w:rPr>
              <w:br/>
              <w:t>HOUSING REHABILITATION</w:t>
            </w:r>
            <w:r>
              <w:rPr>
                <w:color w:val="000000"/>
              </w:rPr>
              <w:br/>
              <w:t>INFRASTRUCTURE IMPROVEMENTS</w:t>
            </w:r>
            <w:r>
              <w:rPr>
                <w:color w:val="000000"/>
              </w:rPr>
              <w:br/>
              <w:t>SOCIAL SERVICES SUPPORT</w:t>
            </w:r>
            <w:r>
              <w:rPr>
                <w:color w:val="000000"/>
              </w:rPr>
              <w:br/>
              <w:t>ECONOMIC DEVELOPMENT OPPORTUNITIES</w:t>
            </w:r>
            <w:r>
              <w:rPr>
                <w:color w:val="000000"/>
              </w:rPr>
              <w:br/>
              <w:t>HOMELESS PERSONS ASSISTANCE</w:t>
            </w:r>
            <w:r>
              <w:rPr>
                <w:color w:val="000000"/>
              </w:rPr>
              <w:br/>
              <w:t>PUBLIC FACILITIES IMPROVEMENTS</w:t>
            </w:r>
          </w:p>
        </w:tc>
      </w:tr>
      <w:tr w:rsidR="00CF1548" w14:paraId="474D1185" w14:textId="77777777">
        <w:trPr>
          <w:cantSplit/>
        </w:trPr>
        <w:tc>
          <w:tcPr>
            <w:tcW w:w="0" w:type="auto"/>
            <w:vMerge/>
          </w:tcPr>
          <w:p w14:paraId="369319E3" w14:textId="77777777" w:rsidR="00CF1548" w:rsidRDefault="00CF1548"/>
        </w:tc>
        <w:tc>
          <w:tcPr>
            <w:tcW w:w="0" w:type="auto"/>
          </w:tcPr>
          <w:p w14:paraId="4454F1A8" w14:textId="77777777" w:rsidR="00CF1548" w:rsidRDefault="00845DA2">
            <w:pPr>
              <w:keepNext/>
              <w:spacing w:before="100" w:after="0"/>
              <w:rPr>
                <w:b/>
              </w:rPr>
            </w:pPr>
            <w:r>
              <w:rPr>
                <w:b/>
              </w:rPr>
              <w:t>Funding</w:t>
            </w:r>
          </w:p>
        </w:tc>
        <w:tc>
          <w:tcPr>
            <w:tcW w:w="0" w:type="auto"/>
          </w:tcPr>
          <w:p w14:paraId="09C78BDB" w14:textId="77777777" w:rsidR="00CF1548" w:rsidRDefault="00845DA2">
            <w:pPr>
              <w:spacing w:before="100" w:after="0"/>
            </w:pPr>
            <w:r>
              <w:rPr>
                <w:color w:val="000000"/>
              </w:rPr>
              <w:t>CDBG: $269,396</w:t>
            </w:r>
          </w:p>
        </w:tc>
      </w:tr>
      <w:tr w:rsidR="00CF1548" w14:paraId="598E8756" w14:textId="77777777">
        <w:trPr>
          <w:cantSplit/>
        </w:trPr>
        <w:tc>
          <w:tcPr>
            <w:tcW w:w="0" w:type="auto"/>
            <w:vMerge/>
          </w:tcPr>
          <w:p w14:paraId="72A607A9" w14:textId="77777777" w:rsidR="00CF1548" w:rsidRDefault="00CF1548"/>
        </w:tc>
        <w:tc>
          <w:tcPr>
            <w:tcW w:w="0" w:type="auto"/>
          </w:tcPr>
          <w:p w14:paraId="6680D142" w14:textId="77777777" w:rsidR="00CF1548" w:rsidRDefault="00845DA2">
            <w:pPr>
              <w:keepNext/>
              <w:spacing w:before="100" w:after="0"/>
              <w:rPr>
                <w:b/>
              </w:rPr>
            </w:pPr>
            <w:r>
              <w:rPr>
                <w:b/>
              </w:rPr>
              <w:t>Description</w:t>
            </w:r>
          </w:p>
        </w:tc>
        <w:tc>
          <w:tcPr>
            <w:tcW w:w="0" w:type="auto"/>
          </w:tcPr>
          <w:p w14:paraId="76E8BC59" w14:textId="77777777" w:rsidR="00CF1548" w:rsidRDefault="00845DA2">
            <w:pPr>
              <w:spacing w:before="100" w:after="0"/>
            </w:pPr>
            <w:r>
              <w:rPr>
                <w:color w:val="000000"/>
              </w:rPr>
              <w:t xml:space="preserve"> </w:t>
            </w:r>
          </w:p>
        </w:tc>
      </w:tr>
      <w:tr w:rsidR="00CF1548" w14:paraId="28BABC9A" w14:textId="77777777">
        <w:trPr>
          <w:cantSplit/>
        </w:trPr>
        <w:tc>
          <w:tcPr>
            <w:tcW w:w="0" w:type="auto"/>
            <w:vMerge/>
          </w:tcPr>
          <w:p w14:paraId="4BEAC263" w14:textId="77777777" w:rsidR="00CF1548" w:rsidRDefault="00CF1548"/>
        </w:tc>
        <w:tc>
          <w:tcPr>
            <w:tcW w:w="0" w:type="auto"/>
          </w:tcPr>
          <w:p w14:paraId="08302922" w14:textId="77777777" w:rsidR="00CF1548" w:rsidRDefault="00845DA2">
            <w:pPr>
              <w:keepNext/>
              <w:spacing w:before="100" w:after="0"/>
              <w:rPr>
                <w:b/>
              </w:rPr>
            </w:pPr>
            <w:r>
              <w:rPr>
                <w:b/>
              </w:rPr>
              <w:t>Target Date</w:t>
            </w:r>
          </w:p>
        </w:tc>
        <w:tc>
          <w:tcPr>
            <w:tcW w:w="0" w:type="auto"/>
          </w:tcPr>
          <w:p w14:paraId="3AA6B6AC" w14:textId="77777777" w:rsidR="00CF1548" w:rsidRDefault="00845DA2">
            <w:pPr>
              <w:spacing w:before="100" w:after="0"/>
            </w:pPr>
            <w:r>
              <w:rPr>
                <w:color w:val="000000"/>
              </w:rPr>
              <w:t>9/30/2025</w:t>
            </w:r>
          </w:p>
        </w:tc>
      </w:tr>
      <w:tr w:rsidR="00CF1548" w14:paraId="26C9BBF9" w14:textId="77777777">
        <w:trPr>
          <w:cantSplit/>
        </w:trPr>
        <w:tc>
          <w:tcPr>
            <w:tcW w:w="0" w:type="auto"/>
            <w:vMerge/>
          </w:tcPr>
          <w:p w14:paraId="1EE22ACD" w14:textId="77777777" w:rsidR="00CF1548" w:rsidRDefault="00CF1548"/>
        </w:tc>
        <w:tc>
          <w:tcPr>
            <w:tcW w:w="0" w:type="auto"/>
          </w:tcPr>
          <w:p w14:paraId="6590BF8E"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D11968E" w14:textId="77777777" w:rsidR="00CF1548" w:rsidRDefault="00845DA2">
            <w:pPr>
              <w:spacing w:before="100" w:after="0"/>
            </w:pPr>
            <w:r>
              <w:rPr>
                <w:color w:val="000000"/>
              </w:rPr>
              <w:t>Proposed CDBG Program Administration activities will not benefit families directly, but will support the goals and objectives of the CDBG funding and will result in positive outcomes in the jurisdiction. Monitoring and close out functions will also occur for CDBG-CV funded projects. </w:t>
            </w:r>
          </w:p>
        </w:tc>
      </w:tr>
      <w:tr w:rsidR="00CF1548" w14:paraId="2394D947" w14:textId="77777777">
        <w:trPr>
          <w:cantSplit/>
        </w:trPr>
        <w:tc>
          <w:tcPr>
            <w:tcW w:w="0" w:type="auto"/>
            <w:vMerge/>
          </w:tcPr>
          <w:p w14:paraId="243D1900" w14:textId="77777777" w:rsidR="00CF1548" w:rsidRDefault="00CF1548"/>
        </w:tc>
        <w:tc>
          <w:tcPr>
            <w:tcW w:w="0" w:type="auto"/>
          </w:tcPr>
          <w:p w14:paraId="56F4CACC"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814DDFD" w14:textId="77777777" w:rsidR="00CF1548" w:rsidRDefault="00845DA2">
            <w:pPr>
              <w:spacing w:before="100" w:after="0"/>
            </w:pPr>
            <w:r>
              <w:rPr>
                <w:color w:val="000000"/>
              </w:rPr>
              <w:t>Proposed CDBG Program Administration activites will support the goals and objectives of the CDBG-proposed projects that will be carried out county-wide. </w:t>
            </w:r>
          </w:p>
        </w:tc>
      </w:tr>
      <w:tr w:rsidR="00CF1548" w14:paraId="538300F2" w14:textId="77777777">
        <w:trPr>
          <w:cantSplit/>
        </w:trPr>
        <w:tc>
          <w:tcPr>
            <w:tcW w:w="0" w:type="auto"/>
            <w:vMerge/>
          </w:tcPr>
          <w:p w14:paraId="20602C45" w14:textId="77777777" w:rsidR="00CF1548" w:rsidRDefault="00CF1548"/>
        </w:tc>
        <w:tc>
          <w:tcPr>
            <w:tcW w:w="0" w:type="auto"/>
          </w:tcPr>
          <w:p w14:paraId="248F24BE"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2281400D" w14:textId="77777777" w:rsidR="00CF1548" w:rsidRDefault="00845DA2">
            <w:pPr>
              <w:spacing w:before="100" w:after="0"/>
            </w:pPr>
            <w:r>
              <w:rPr>
                <w:color w:val="000000"/>
              </w:rPr>
              <w:t>Program Administration ($224,396), matrix code 21A; Fair Housing Admin Activities ($45,000 subject to admin cap), matrix code 21D.</w:t>
            </w:r>
          </w:p>
        </w:tc>
      </w:tr>
      <w:tr w:rsidR="00CF1548" w14:paraId="5EFD1A10" w14:textId="77777777">
        <w:trPr>
          <w:cantSplit/>
        </w:trPr>
        <w:tc>
          <w:tcPr>
            <w:tcW w:w="0" w:type="auto"/>
            <w:vMerge w:val="restart"/>
          </w:tcPr>
          <w:p w14:paraId="63C83607" w14:textId="77777777" w:rsidR="00CF1548" w:rsidRDefault="00845DA2">
            <w:r>
              <w:rPr>
                <w:b/>
              </w:rPr>
              <w:t>6</w:t>
            </w:r>
          </w:p>
        </w:tc>
        <w:tc>
          <w:tcPr>
            <w:tcW w:w="0" w:type="auto"/>
          </w:tcPr>
          <w:p w14:paraId="12CD9CE3" w14:textId="77777777" w:rsidR="00CF1548" w:rsidRDefault="00845DA2">
            <w:pPr>
              <w:keepNext/>
              <w:spacing w:before="100" w:after="0"/>
              <w:rPr>
                <w:b/>
              </w:rPr>
            </w:pPr>
            <w:r>
              <w:rPr>
                <w:b/>
              </w:rPr>
              <w:t>Project Name</w:t>
            </w:r>
          </w:p>
        </w:tc>
        <w:tc>
          <w:tcPr>
            <w:tcW w:w="0" w:type="auto"/>
          </w:tcPr>
          <w:p w14:paraId="75086AFB" w14:textId="77777777" w:rsidR="00CF1548" w:rsidRDefault="00845DA2">
            <w:pPr>
              <w:spacing w:before="100" w:after="0"/>
            </w:pPr>
            <w:r>
              <w:rPr>
                <w:color w:val="000000"/>
              </w:rPr>
              <w:t>TENANT BASED RENTAL ASSISTANCE</w:t>
            </w:r>
          </w:p>
        </w:tc>
      </w:tr>
      <w:tr w:rsidR="00CF1548" w14:paraId="13E00854" w14:textId="77777777">
        <w:trPr>
          <w:cantSplit/>
        </w:trPr>
        <w:tc>
          <w:tcPr>
            <w:tcW w:w="0" w:type="auto"/>
            <w:vMerge/>
          </w:tcPr>
          <w:p w14:paraId="2EDDD3D2" w14:textId="77777777" w:rsidR="00CF1548" w:rsidRDefault="00CF1548"/>
        </w:tc>
        <w:tc>
          <w:tcPr>
            <w:tcW w:w="0" w:type="auto"/>
          </w:tcPr>
          <w:p w14:paraId="0F13EA5F" w14:textId="77777777" w:rsidR="00CF1548" w:rsidRDefault="00845DA2">
            <w:pPr>
              <w:keepNext/>
              <w:spacing w:before="100" w:after="0"/>
              <w:rPr>
                <w:b/>
              </w:rPr>
            </w:pPr>
            <w:r>
              <w:rPr>
                <w:b/>
              </w:rPr>
              <w:t>Target Area</w:t>
            </w:r>
          </w:p>
        </w:tc>
        <w:tc>
          <w:tcPr>
            <w:tcW w:w="0" w:type="auto"/>
          </w:tcPr>
          <w:p w14:paraId="0A12F224" w14:textId="77777777" w:rsidR="00CF1548" w:rsidRDefault="00845DA2">
            <w:pPr>
              <w:spacing w:before="100" w:after="0"/>
            </w:pPr>
            <w:r>
              <w:rPr>
                <w:color w:val="000000"/>
              </w:rPr>
              <w:t>Lake County</w:t>
            </w:r>
            <w:r>
              <w:rPr>
                <w:color w:val="000000"/>
              </w:rPr>
              <w:br/>
              <w:t>City of Painesville</w:t>
            </w:r>
          </w:p>
        </w:tc>
      </w:tr>
      <w:tr w:rsidR="00CF1548" w14:paraId="625E4E0A" w14:textId="77777777">
        <w:trPr>
          <w:cantSplit/>
        </w:trPr>
        <w:tc>
          <w:tcPr>
            <w:tcW w:w="0" w:type="auto"/>
            <w:vMerge/>
          </w:tcPr>
          <w:p w14:paraId="14AC294D" w14:textId="77777777" w:rsidR="00CF1548" w:rsidRDefault="00CF1548"/>
        </w:tc>
        <w:tc>
          <w:tcPr>
            <w:tcW w:w="0" w:type="auto"/>
          </w:tcPr>
          <w:p w14:paraId="2BB93DF3" w14:textId="77777777" w:rsidR="00CF1548" w:rsidRDefault="00845DA2">
            <w:pPr>
              <w:keepNext/>
              <w:spacing w:before="100" w:after="0"/>
              <w:rPr>
                <w:b/>
              </w:rPr>
            </w:pPr>
            <w:r>
              <w:rPr>
                <w:b/>
              </w:rPr>
              <w:t>Goals Supported</w:t>
            </w:r>
          </w:p>
        </w:tc>
        <w:tc>
          <w:tcPr>
            <w:tcW w:w="0" w:type="auto"/>
          </w:tcPr>
          <w:p w14:paraId="7C8A57FC" w14:textId="77777777" w:rsidR="00CF1548" w:rsidRDefault="00845DA2">
            <w:pPr>
              <w:spacing w:before="100" w:after="0"/>
            </w:pPr>
            <w:r>
              <w:rPr>
                <w:color w:val="000000"/>
              </w:rPr>
              <w:t>AFH GOAL: INCREASE AMOUNT OF AFFORDABLE HOUSING</w:t>
            </w:r>
            <w:r>
              <w:rPr>
                <w:color w:val="000000"/>
              </w:rPr>
              <w:br/>
              <w:t>AFH GOAL: PROVIDE INCREASED FAIR HOUSING INFO.</w:t>
            </w:r>
            <w:r>
              <w:rPr>
                <w:color w:val="000000"/>
              </w:rPr>
              <w:br/>
              <w:t>SAFE AND DECENT HOUSING</w:t>
            </w:r>
            <w:r>
              <w:rPr>
                <w:color w:val="000000"/>
              </w:rPr>
              <w:br/>
              <w:t>SUITABLE LIVING ENVIRONMENT</w:t>
            </w:r>
            <w:r>
              <w:rPr>
                <w:color w:val="000000"/>
              </w:rPr>
              <w:br/>
              <w:t>SUPPORTIVE SERVICES</w:t>
            </w:r>
            <w:r>
              <w:rPr>
                <w:color w:val="000000"/>
              </w:rPr>
              <w:br/>
              <w:t>ASSIST HOMELESS AND SPECIAL NEEDS</w:t>
            </w:r>
          </w:p>
        </w:tc>
      </w:tr>
      <w:tr w:rsidR="00CF1548" w14:paraId="59634E29" w14:textId="77777777">
        <w:trPr>
          <w:cantSplit/>
        </w:trPr>
        <w:tc>
          <w:tcPr>
            <w:tcW w:w="0" w:type="auto"/>
            <w:vMerge/>
          </w:tcPr>
          <w:p w14:paraId="56E4BA43" w14:textId="77777777" w:rsidR="00CF1548" w:rsidRDefault="00CF1548"/>
        </w:tc>
        <w:tc>
          <w:tcPr>
            <w:tcW w:w="0" w:type="auto"/>
          </w:tcPr>
          <w:p w14:paraId="1FCA7402" w14:textId="77777777" w:rsidR="00CF1548" w:rsidRDefault="00845DA2">
            <w:pPr>
              <w:keepNext/>
              <w:spacing w:before="100" w:after="0"/>
              <w:rPr>
                <w:b/>
              </w:rPr>
            </w:pPr>
            <w:r>
              <w:rPr>
                <w:b/>
              </w:rPr>
              <w:t>Needs Addressed</w:t>
            </w:r>
          </w:p>
        </w:tc>
        <w:tc>
          <w:tcPr>
            <w:tcW w:w="0" w:type="auto"/>
          </w:tcPr>
          <w:p w14:paraId="34D13822" w14:textId="77777777" w:rsidR="00CF1548" w:rsidRDefault="00845DA2">
            <w:pPr>
              <w:spacing w:before="100" w:after="0"/>
            </w:pPr>
            <w:r>
              <w:rPr>
                <w:color w:val="000000"/>
              </w:rPr>
              <w:t>AFH FACTOR: COMMUNITY OPPOSITION</w:t>
            </w:r>
            <w:r>
              <w:rPr>
                <w:color w:val="000000"/>
              </w:rPr>
              <w:br/>
              <w:t>AFH FACTOR: PRIVATE DISCRIMINATION</w:t>
            </w:r>
            <w:r>
              <w:rPr>
                <w:color w:val="000000"/>
              </w:rPr>
              <w:br/>
              <w:t>AFH FACTOR: LOCATION AND TYPE OF HOUSING</w:t>
            </w:r>
            <w:r>
              <w:rPr>
                <w:color w:val="000000"/>
              </w:rPr>
              <w:br/>
              <w:t>AFH FACTOR: LACK OF PRIVATE INVESTMENT IN SPECIFIC</w:t>
            </w:r>
            <w:r>
              <w:rPr>
                <w:color w:val="000000"/>
              </w:rPr>
              <w:br/>
              <w:t>AFH FACTOR: LACK OF PUBLIC INVESTMENT IN SPECIFIC</w:t>
            </w:r>
            <w:r>
              <w:rPr>
                <w:color w:val="000000"/>
              </w:rPr>
              <w:br/>
              <w:t>AFH FACTOR: LAND USE AND ZONING LAWS</w:t>
            </w:r>
            <w:r>
              <w:rPr>
                <w:color w:val="000000"/>
              </w:rPr>
              <w:br/>
              <w:t>AFH FACTOR: LOCATION AND TYPE AFFORDABLE HOUSING</w:t>
            </w:r>
            <w:r>
              <w:rPr>
                <w:color w:val="000000"/>
              </w:rPr>
              <w:br/>
              <w:t>AFH FACTOR: AVAIL. OF AFFORD. UNITS, ALL SIZES</w:t>
            </w:r>
            <w:r>
              <w:rPr>
                <w:color w:val="000000"/>
              </w:rPr>
              <w:br/>
              <w:t>AFH FACTOR: SOURCE OF INCOME DISCRIMINATION</w:t>
            </w:r>
            <w:r>
              <w:rPr>
                <w:color w:val="000000"/>
              </w:rPr>
              <w:br/>
              <w:t>AFH FACTOR: LAWS AFFECTING HOUSING FOR DISABLED</w:t>
            </w:r>
            <w:r>
              <w:rPr>
                <w:color w:val="000000"/>
              </w:rPr>
              <w:br/>
              <w:t>AFH FACTOR: LACK OF LOCAL FAIR HOUSING LAWS</w:t>
            </w:r>
            <w:r>
              <w:rPr>
                <w:color w:val="000000"/>
              </w:rPr>
              <w:br/>
              <w:t>SOCIAL SERVICES SUPPORT</w:t>
            </w:r>
            <w:r>
              <w:rPr>
                <w:color w:val="000000"/>
              </w:rPr>
              <w:br/>
              <w:t>HOMELESS PERSONS ASSISTANCE</w:t>
            </w:r>
          </w:p>
        </w:tc>
      </w:tr>
      <w:tr w:rsidR="00CF1548" w14:paraId="632A2E55" w14:textId="77777777">
        <w:trPr>
          <w:cantSplit/>
        </w:trPr>
        <w:tc>
          <w:tcPr>
            <w:tcW w:w="0" w:type="auto"/>
            <w:vMerge/>
          </w:tcPr>
          <w:p w14:paraId="51BA649E" w14:textId="77777777" w:rsidR="00CF1548" w:rsidRDefault="00CF1548"/>
        </w:tc>
        <w:tc>
          <w:tcPr>
            <w:tcW w:w="0" w:type="auto"/>
          </w:tcPr>
          <w:p w14:paraId="76B2E68C" w14:textId="77777777" w:rsidR="00CF1548" w:rsidRDefault="00845DA2">
            <w:pPr>
              <w:keepNext/>
              <w:spacing w:before="100" w:after="0"/>
              <w:rPr>
                <w:b/>
              </w:rPr>
            </w:pPr>
            <w:r>
              <w:rPr>
                <w:b/>
              </w:rPr>
              <w:t>Funding</w:t>
            </w:r>
          </w:p>
        </w:tc>
        <w:tc>
          <w:tcPr>
            <w:tcW w:w="0" w:type="auto"/>
          </w:tcPr>
          <w:p w14:paraId="4843914E" w14:textId="77777777" w:rsidR="00CF1548" w:rsidRDefault="00845DA2">
            <w:pPr>
              <w:spacing w:before="100" w:after="0"/>
            </w:pPr>
            <w:r>
              <w:rPr>
                <w:color w:val="000000"/>
              </w:rPr>
              <w:t>HOME: $291,717</w:t>
            </w:r>
          </w:p>
        </w:tc>
      </w:tr>
      <w:tr w:rsidR="00CF1548" w14:paraId="37FB2FE5" w14:textId="77777777">
        <w:trPr>
          <w:cantSplit/>
        </w:trPr>
        <w:tc>
          <w:tcPr>
            <w:tcW w:w="0" w:type="auto"/>
            <w:vMerge/>
          </w:tcPr>
          <w:p w14:paraId="64405A47" w14:textId="77777777" w:rsidR="00CF1548" w:rsidRDefault="00CF1548"/>
        </w:tc>
        <w:tc>
          <w:tcPr>
            <w:tcW w:w="0" w:type="auto"/>
          </w:tcPr>
          <w:p w14:paraId="13D4491C" w14:textId="77777777" w:rsidR="00CF1548" w:rsidRDefault="00845DA2">
            <w:pPr>
              <w:keepNext/>
              <w:spacing w:before="100" w:after="0"/>
              <w:rPr>
                <w:b/>
              </w:rPr>
            </w:pPr>
            <w:r>
              <w:rPr>
                <w:b/>
              </w:rPr>
              <w:t>Description</w:t>
            </w:r>
          </w:p>
        </w:tc>
        <w:tc>
          <w:tcPr>
            <w:tcW w:w="0" w:type="auto"/>
          </w:tcPr>
          <w:p w14:paraId="52057F8D" w14:textId="77777777" w:rsidR="00CF1548" w:rsidRDefault="00845DA2">
            <w:pPr>
              <w:spacing w:before="100" w:after="0"/>
            </w:pPr>
            <w:r>
              <w:rPr>
                <w:color w:val="000000"/>
              </w:rPr>
              <w:t xml:space="preserve"> </w:t>
            </w:r>
          </w:p>
        </w:tc>
      </w:tr>
      <w:tr w:rsidR="00CF1548" w14:paraId="50F883BB" w14:textId="77777777">
        <w:trPr>
          <w:cantSplit/>
        </w:trPr>
        <w:tc>
          <w:tcPr>
            <w:tcW w:w="0" w:type="auto"/>
            <w:vMerge/>
          </w:tcPr>
          <w:p w14:paraId="3A693EB5" w14:textId="77777777" w:rsidR="00CF1548" w:rsidRDefault="00CF1548"/>
        </w:tc>
        <w:tc>
          <w:tcPr>
            <w:tcW w:w="0" w:type="auto"/>
          </w:tcPr>
          <w:p w14:paraId="72976969" w14:textId="77777777" w:rsidR="00CF1548" w:rsidRDefault="00845DA2">
            <w:pPr>
              <w:keepNext/>
              <w:spacing w:before="100" w:after="0"/>
              <w:rPr>
                <w:b/>
              </w:rPr>
            </w:pPr>
            <w:r>
              <w:rPr>
                <w:b/>
              </w:rPr>
              <w:t>Target Date</w:t>
            </w:r>
          </w:p>
        </w:tc>
        <w:tc>
          <w:tcPr>
            <w:tcW w:w="0" w:type="auto"/>
          </w:tcPr>
          <w:p w14:paraId="35B3E22C" w14:textId="77777777" w:rsidR="00CF1548" w:rsidRDefault="00845DA2">
            <w:pPr>
              <w:spacing w:before="100" w:after="0"/>
            </w:pPr>
            <w:r>
              <w:rPr>
                <w:color w:val="000000"/>
              </w:rPr>
              <w:t>9/30/2025</w:t>
            </w:r>
          </w:p>
        </w:tc>
      </w:tr>
      <w:tr w:rsidR="00CF1548" w14:paraId="6B6A2172" w14:textId="77777777">
        <w:trPr>
          <w:cantSplit/>
        </w:trPr>
        <w:tc>
          <w:tcPr>
            <w:tcW w:w="0" w:type="auto"/>
            <w:vMerge/>
          </w:tcPr>
          <w:p w14:paraId="68E27D4A" w14:textId="77777777" w:rsidR="00CF1548" w:rsidRDefault="00CF1548"/>
        </w:tc>
        <w:tc>
          <w:tcPr>
            <w:tcW w:w="0" w:type="auto"/>
          </w:tcPr>
          <w:p w14:paraId="53ED7059"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56FBF8D2" w14:textId="77777777" w:rsidR="00CF1548" w:rsidRDefault="00845DA2">
            <w:pPr>
              <w:spacing w:before="100" w:after="0"/>
            </w:pPr>
            <w:r>
              <w:rPr>
                <w:color w:val="000000"/>
              </w:rPr>
              <w:t>Proposed activities will benefit income-qualified households (primarily very low-income &lt;50% AMI). </w:t>
            </w:r>
          </w:p>
          <w:p w14:paraId="1B857F1C" w14:textId="77777777" w:rsidR="00CF1548" w:rsidRDefault="00845DA2">
            <w:pPr>
              <w:spacing w:before="100" w:after="0"/>
            </w:pPr>
            <w:r>
              <w:rPr>
                <w:color w:val="000000"/>
              </w:rPr>
              <w:t>Targeted segments of the population that will benefit include:  Seniors/elderly, persons with disability (physical, developmental, behavioral/mental health) domestic violence survivors, persons re-entering the community from correctional facilites, and persons improving their self sufficiency. </w:t>
            </w:r>
          </w:p>
        </w:tc>
      </w:tr>
      <w:tr w:rsidR="00CF1548" w14:paraId="735D093F" w14:textId="77777777">
        <w:trPr>
          <w:cantSplit/>
        </w:trPr>
        <w:tc>
          <w:tcPr>
            <w:tcW w:w="0" w:type="auto"/>
            <w:vMerge/>
          </w:tcPr>
          <w:p w14:paraId="61920F2B" w14:textId="77777777" w:rsidR="00CF1548" w:rsidRDefault="00CF1548"/>
        </w:tc>
        <w:tc>
          <w:tcPr>
            <w:tcW w:w="0" w:type="auto"/>
          </w:tcPr>
          <w:p w14:paraId="3B5CCF18"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281A9D3" w14:textId="77777777" w:rsidR="00CF1548" w:rsidRDefault="00845DA2">
            <w:pPr>
              <w:spacing w:before="100" w:after="0"/>
            </w:pPr>
            <w:r>
              <w:rPr>
                <w:color w:val="000000"/>
              </w:rPr>
              <w:t>Proposed activities will be county-wide. </w:t>
            </w:r>
          </w:p>
        </w:tc>
      </w:tr>
      <w:tr w:rsidR="00CF1548" w14:paraId="7B80DE26" w14:textId="77777777">
        <w:trPr>
          <w:cantSplit/>
        </w:trPr>
        <w:tc>
          <w:tcPr>
            <w:tcW w:w="0" w:type="auto"/>
            <w:vMerge/>
          </w:tcPr>
          <w:p w14:paraId="5338B0FE" w14:textId="77777777" w:rsidR="00CF1548" w:rsidRDefault="00CF1548"/>
        </w:tc>
        <w:tc>
          <w:tcPr>
            <w:tcW w:w="0" w:type="auto"/>
          </w:tcPr>
          <w:p w14:paraId="40EAEAE6"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0F423F3E" w14:textId="77777777" w:rsidR="00CF1548" w:rsidRDefault="00845DA2">
            <w:pPr>
              <w:spacing w:before="100" w:after="0"/>
            </w:pPr>
            <w:r>
              <w:rPr>
                <w:color w:val="000000"/>
              </w:rPr>
              <w:t>Provision of partial security deposits and 1st months rent,  security deposits through Lifeline, Inc. and subsidy programs through Lifeline, Inc., Forbes, Extended Housing, Inc. and Fair Housing Resource Center, Inc. </w:t>
            </w:r>
          </w:p>
        </w:tc>
      </w:tr>
      <w:tr w:rsidR="00CF1548" w14:paraId="733307D3" w14:textId="77777777">
        <w:trPr>
          <w:cantSplit/>
        </w:trPr>
        <w:tc>
          <w:tcPr>
            <w:tcW w:w="0" w:type="auto"/>
            <w:vMerge w:val="restart"/>
          </w:tcPr>
          <w:p w14:paraId="19D75397" w14:textId="77777777" w:rsidR="00CF1548" w:rsidRDefault="00845DA2">
            <w:r>
              <w:rPr>
                <w:b/>
              </w:rPr>
              <w:t>7</w:t>
            </w:r>
          </w:p>
        </w:tc>
        <w:tc>
          <w:tcPr>
            <w:tcW w:w="0" w:type="auto"/>
          </w:tcPr>
          <w:p w14:paraId="74AE7E07" w14:textId="77777777" w:rsidR="00CF1548" w:rsidRDefault="00845DA2">
            <w:pPr>
              <w:keepNext/>
              <w:spacing w:before="100" w:after="0"/>
              <w:rPr>
                <w:b/>
              </w:rPr>
            </w:pPr>
            <w:r>
              <w:rPr>
                <w:b/>
              </w:rPr>
              <w:t>Project Name</w:t>
            </w:r>
          </w:p>
        </w:tc>
        <w:tc>
          <w:tcPr>
            <w:tcW w:w="0" w:type="auto"/>
          </w:tcPr>
          <w:p w14:paraId="6525B8E5" w14:textId="77777777" w:rsidR="00CF1548" w:rsidRDefault="00845DA2">
            <w:pPr>
              <w:spacing w:before="100" w:after="0"/>
            </w:pPr>
            <w:r>
              <w:rPr>
                <w:color w:val="000000"/>
              </w:rPr>
              <w:t>CHDO PROJECT NEW CONSTRUCTION RENTAL</w:t>
            </w:r>
          </w:p>
        </w:tc>
      </w:tr>
      <w:tr w:rsidR="00CF1548" w14:paraId="5CF4ABC6" w14:textId="77777777">
        <w:trPr>
          <w:cantSplit/>
        </w:trPr>
        <w:tc>
          <w:tcPr>
            <w:tcW w:w="0" w:type="auto"/>
            <w:vMerge/>
          </w:tcPr>
          <w:p w14:paraId="07C0134E" w14:textId="77777777" w:rsidR="00CF1548" w:rsidRDefault="00CF1548"/>
        </w:tc>
        <w:tc>
          <w:tcPr>
            <w:tcW w:w="0" w:type="auto"/>
          </w:tcPr>
          <w:p w14:paraId="6EB14F4E" w14:textId="77777777" w:rsidR="00CF1548" w:rsidRDefault="00845DA2">
            <w:pPr>
              <w:keepNext/>
              <w:spacing w:before="100" w:after="0"/>
              <w:rPr>
                <w:b/>
              </w:rPr>
            </w:pPr>
            <w:r>
              <w:rPr>
                <w:b/>
              </w:rPr>
              <w:t>Target Area</w:t>
            </w:r>
          </w:p>
        </w:tc>
        <w:tc>
          <w:tcPr>
            <w:tcW w:w="0" w:type="auto"/>
          </w:tcPr>
          <w:p w14:paraId="233C577A" w14:textId="77777777" w:rsidR="00CF1548" w:rsidRDefault="00845DA2">
            <w:pPr>
              <w:spacing w:before="100" w:after="0"/>
            </w:pPr>
            <w:r>
              <w:rPr>
                <w:color w:val="000000"/>
              </w:rPr>
              <w:t>Lake County</w:t>
            </w:r>
          </w:p>
        </w:tc>
      </w:tr>
      <w:tr w:rsidR="00CF1548" w14:paraId="0C1B0E91" w14:textId="77777777">
        <w:trPr>
          <w:cantSplit/>
        </w:trPr>
        <w:tc>
          <w:tcPr>
            <w:tcW w:w="0" w:type="auto"/>
            <w:vMerge/>
          </w:tcPr>
          <w:p w14:paraId="316EBD92" w14:textId="77777777" w:rsidR="00CF1548" w:rsidRDefault="00CF1548"/>
        </w:tc>
        <w:tc>
          <w:tcPr>
            <w:tcW w:w="0" w:type="auto"/>
          </w:tcPr>
          <w:p w14:paraId="006B6070" w14:textId="77777777" w:rsidR="00CF1548" w:rsidRDefault="00845DA2">
            <w:pPr>
              <w:keepNext/>
              <w:spacing w:before="100" w:after="0"/>
              <w:rPr>
                <w:b/>
              </w:rPr>
            </w:pPr>
            <w:r>
              <w:rPr>
                <w:b/>
              </w:rPr>
              <w:t>Goals Supported</w:t>
            </w:r>
          </w:p>
        </w:tc>
        <w:tc>
          <w:tcPr>
            <w:tcW w:w="0" w:type="auto"/>
          </w:tcPr>
          <w:p w14:paraId="325F465C" w14:textId="77777777" w:rsidR="00CF1548" w:rsidRDefault="00845DA2">
            <w:pPr>
              <w:spacing w:before="100" w:after="0"/>
            </w:pPr>
            <w:r>
              <w:rPr>
                <w:color w:val="000000"/>
              </w:rPr>
              <w:t>AFH GOAL: INCREASE AMOUNT OF AFFORDABLE HOUSING</w:t>
            </w:r>
            <w:r>
              <w:rPr>
                <w:color w:val="000000"/>
              </w:rPr>
              <w:br/>
              <w:t>SAFE AND DECENT HOUSING</w:t>
            </w:r>
            <w:r>
              <w:rPr>
                <w:color w:val="000000"/>
              </w:rPr>
              <w:br/>
              <w:t>ASSIST HOMELESS AND SPECIAL NEEDS</w:t>
            </w:r>
          </w:p>
        </w:tc>
      </w:tr>
      <w:tr w:rsidR="00CF1548" w14:paraId="43E3293E" w14:textId="77777777">
        <w:trPr>
          <w:cantSplit/>
        </w:trPr>
        <w:tc>
          <w:tcPr>
            <w:tcW w:w="0" w:type="auto"/>
            <w:vMerge/>
          </w:tcPr>
          <w:p w14:paraId="050A992C" w14:textId="77777777" w:rsidR="00CF1548" w:rsidRDefault="00CF1548"/>
        </w:tc>
        <w:tc>
          <w:tcPr>
            <w:tcW w:w="0" w:type="auto"/>
          </w:tcPr>
          <w:p w14:paraId="02A2E991" w14:textId="77777777" w:rsidR="00CF1548" w:rsidRDefault="00845DA2">
            <w:pPr>
              <w:keepNext/>
              <w:spacing w:before="100" w:after="0"/>
              <w:rPr>
                <w:b/>
              </w:rPr>
            </w:pPr>
            <w:r>
              <w:rPr>
                <w:b/>
              </w:rPr>
              <w:t>Needs Addressed</w:t>
            </w:r>
          </w:p>
        </w:tc>
        <w:tc>
          <w:tcPr>
            <w:tcW w:w="0" w:type="auto"/>
          </w:tcPr>
          <w:p w14:paraId="3EE720D4" w14:textId="77777777" w:rsidR="00CF1548" w:rsidRDefault="00845DA2">
            <w:pPr>
              <w:spacing w:before="100" w:after="0"/>
            </w:pPr>
            <w:r>
              <w:rPr>
                <w:color w:val="000000"/>
              </w:rPr>
              <w:t>AFH FACTOR: COMMUNITY OPPOSITION</w:t>
            </w:r>
            <w:r>
              <w:rPr>
                <w:color w:val="000000"/>
              </w:rPr>
              <w:br/>
            </w:r>
            <w:r>
              <w:rPr>
                <w:color w:val="000000"/>
              </w:rPr>
              <w:t>AFH FACTOR: LOCATION AND TYPE OF HOUSING</w:t>
            </w:r>
            <w:r>
              <w:rPr>
                <w:color w:val="000000"/>
              </w:rPr>
              <w:br/>
              <w:t>AFH FACTOR: LOCATION AND TYPE AFFORDABLE HOUSING</w:t>
            </w:r>
            <w:r>
              <w:rPr>
                <w:color w:val="000000"/>
              </w:rPr>
              <w:br/>
              <w:t>AFH FACTOR: SITE SELECTION POLICIES</w:t>
            </w:r>
            <w:r>
              <w:rPr>
                <w:color w:val="000000"/>
              </w:rPr>
              <w:br/>
              <w:t>AFH FACTOR: LAWS AFFECTING HOUSING FOR DISABLED</w:t>
            </w:r>
          </w:p>
        </w:tc>
      </w:tr>
      <w:tr w:rsidR="00CF1548" w14:paraId="06A2EC8F" w14:textId="77777777">
        <w:trPr>
          <w:cantSplit/>
        </w:trPr>
        <w:tc>
          <w:tcPr>
            <w:tcW w:w="0" w:type="auto"/>
            <w:vMerge/>
          </w:tcPr>
          <w:p w14:paraId="7CB1F581" w14:textId="77777777" w:rsidR="00CF1548" w:rsidRDefault="00CF1548"/>
        </w:tc>
        <w:tc>
          <w:tcPr>
            <w:tcW w:w="0" w:type="auto"/>
          </w:tcPr>
          <w:p w14:paraId="522448BA" w14:textId="77777777" w:rsidR="00CF1548" w:rsidRDefault="00845DA2">
            <w:pPr>
              <w:keepNext/>
              <w:spacing w:before="100" w:after="0"/>
              <w:rPr>
                <w:b/>
              </w:rPr>
            </w:pPr>
            <w:r>
              <w:rPr>
                <w:b/>
              </w:rPr>
              <w:t>Funding</w:t>
            </w:r>
          </w:p>
        </w:tc>
        <w:tc>
          <w:tcPr>
            <w:tcW w:w="0" w:type="auto"/>
          </w:tcPr>
          <w:p w14:paraId="5506F2F1" w14:textId="77777777" w:rsidR="00CF1548" w:rsidRDefault="00845DA2">
            <w:pPr>
              <w:spacing w:before="100" w:after="0"/>
            </w:pPr>
            <w:r>
              <w:rPr>
                <w:color w:val="000000"/>
              </w:rPr>
              <w:t>HOME: $62,511</w:t>
            </w:r>
          </w:p>
        </w:tc>
      </w:tr>
      <w:tr w:rsidR="00CF1548" w14:paraId="2E1AE752" w14:textId="77777777">
        <w:trPr>
          <w:cantSplit/>
        </w:trPr>
        <w:tc>
          <w:tcPr>
            <w:tcW w:w="0" w:type="auto"/>
            <w:vMerge/>
          </w:tcPr>
          <w:p w14:paraId="3359D7BB" w14:textId="77777777" w:rsidR="00CF1548" w:rsidRDefault="00CF1548"/>
        </w:tc>
        <w:tc>
          <w:tcPr>
            <w:tcW w:w="0" w:type="auto"/>
          </w:tcPr>
          <w:p w14:paraId="18B5FA1A" w14:textId="77777777" w:rsidR="00CF1548" w:rsidRDefault="00845DA2">
            <w:pPr>
              <w:keepNext/>
              <w:spacing w:before="100" w:after="0"/>
              <w:rPr>
                <w:b/>
              </w:rPr>
            </w:pPr>
            <w:r>
              <w:rPr>
                <w:b/>
              </w:rPr>
              <w:t>Description</w:t>
            </w:r>
          </w:p>
        </w:tc>
        <w:tc>
          <w:tcPr>
            <w:tcW w:w="0" w:type="auto"/>
          </w:tcPr>
          <w:p w14:paraId="184870C5" w14:textId="77777777" w:rsidR="00CF1548" w:rsidRDefault="00845DA2">
            <w:pPr>
              <w:spacing w:before="100" w:after="0"/>
            </w:pPr>
            <w:r>
              <w:rPr>
                <w:color w:val="000000"/>
              </w:rPr>
              <w:t xml:space="preserve"> </w:t>
            </w:r>
          </w:p>
        </w:tc>
      </w:tr>
      <w:tr w:rsidR="00CF1548" w14:paraId="2E7CA431" w14:textId="77777777">
        <w:trPr>
          <w:cantSplit/>
        </w:trPr>
        <w:tc>
          <w:tcPr>
            <w:tcW w:w="0" w:type="auto"/>
            <w:vMerge/>
          </w:tcPr>
          <w:p w14:paraId="5928FFA4" w14:textId="77777777" w:rsidR="00CF1548" w:rsidRDefault="00CF1548"/>
        </w:tc>
        <w:tc>
          <w:tcPr>
            <w:tcW w:w="0" w:type="auto"/>
          </w:tcPr>
          <w:p w14:paraId="14E42207" w14:textId="77777777" w:rsidR="00CF1548" w:rsidRDefault="00845DA2">
            <w:pPr>
              <w:keepNext/>
              <w:spacing w:before="100" w:after="0"/>
              <w:rPr>
                <w:b/>
              </w:rPr>
            </w:pPr>
            <w:r>
              <w:rPr>
                <w:b/>
              </w:rPr>
              <w:t>Target Date</w:t>
            </w:r>
          </w:p>
        </w:tc>
        <w:tc>
          <w:tcPr>
            <w:tcW w:w="0" w:type="auto"/>
          </w:tcPr>
          <w:p w14:paraId="0EFA2C28" w14:textId="77777777" w:rsidR="00CF1548" w:rsidRDefault="00845DA2">
            <w:pPr>
              <w:spacing w:before="100" w:after="0"/>
            </w:pPr>
            <w:r>
              <w:rPr>
                <w:color w:val="000000"/>
              </w:rPr>
              <w:t>9/30/2025</w:t>
            </w:r>
          </w:p>
        </w:tc>
      </w:tr>
      <w:tr w:rsidR="00CF1548" w14:paraId="4B18B6BC" w14:textId="77777777">
        <w:trPr>
          <w:cantSplit/>
        </w:trPr>
        <w:tc>
          <w:tcPr>
            <w:tcW w:w="0" w:type="auto"/>
            <w:vMerge/>
          </w:tcPr>
          <w:p w14:paraId="7EB3C556" w14:textId="77777777" w:rsidR="00CF1548" w:rsidRDefault="00CF1548"/>
        </w:tc>
        <w:tc>
          <w:tcPr>
            <w:tcW w:w="0" w:type="auto"/>
          </w:tcPr>
          <w:p w14:paraId="51A676C4"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7A272739" w14:textId="77777777" w:rsidR="00CF1548" w:rsidRDefault="00845DA2">
            <w:pPr>
              <w:spacing w:before="100" w:after="0"/>
            </w:pPr>
            <w:r>
              <w:rPr>
                <w:color w:val="000000"/>
              </w:rPr>
              <w:t>Proposed activity will lead to the development of 4 to 8 units of permanent supportive housing on site currently owned and zoned multifamily. </w:t>
            </w:r>
          </w:p>
        </w:tc>
      </w:tr>
      <w:tr w:rsidR="00CF1548" w14:paraId="39D37263" w14:textId="77777777">
        <w:trPr>
          <w:cantSplit/>
        </w:trPr>
        <w:tc>
          <w:tcPr>
            <w:tcW w:w="0" w:type="auto"/>
            <w:vMerge/>
          </w:tcPr>
          <w:p w14:paraId="0E271C0C" w14:textId="77777777" w:rsidR="00CF1548" w:rsidRDefault="00CF1548"/>
        </w:tc>
        <w:tc>
          <w:tcPr>
            <w:tcW w:w="0" w:type="auto"/>
          </w:tcPr>
          <w:p w14:paraId="0D6BB25B"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77A61729" w14:textId="77777777" w:rsidR="00CF1548" w:rsidRDefault="00845DA2">
            <w:pPr>
              <w:spacing w:before="100" w:after="0"/>
            </w:pPr>
            <w:r>
              <w:rPr>
                <w:color w:val="000000"/>
              </w:rPr>
              <w:t>Location of proposed project is Willoughby City. </w:t>
            </w:r>
          </w:p>
        </w:tc>
      </w:tr>
      <w:tr w:rsidR="00CF1548" w14:paraId="1935BD53" w14:textId="77777777">
        <w:trPr>
          <w:cantSplit/>
        </w:trPr>
        <w:tc>
          <w:tcPr>
            <w:tcW w:w="0" w:type="auto"/>
            <w:vMerge/>
          </w:tcPr>
          <w:p w14:paraId="7FD8086B" w14:textId="77777777" w:rsidR="00CF1548" w:rsidRDefault="00CF1548"/>
        </w:tc>
        <w:tc>
          <w:tcPr>
            <w:tcW w:w="0" w:type="auto"/>
          </w:tcPr>
          <w:p w14:paraId="1DC7E384"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186FEF22" w14:textId="77777777" w:rsidR="00CF1548" w:rsidRDefault="00845DA2">
            <w:pPr>
              <w:spacing w:before="100" w:after="0"/>
            </w:pPr>
            <w:r>
              <w:rPr>
                <w:color w:val="000000"/>
              </w:rPr>
              <w:t>CHDO predevelopment costs for rental rehabilitation. </w:t>
            </w:r>
          </w:p>
        </w:tc>
      </w:tr>
      <w:tr w:rsidR="00CF1548" w14:paraId="7638ACF4" w14:textId="77777777">
        <w:trPr>
          <w:cantSplit/>
        </w:trPr>
        <w:tc>
          <w:tcPr>
            <w:tcW w:w="0" w:type="auto"/>
            <w:vMerge w:val="restart"/>
          </w:tcPr>
          <w:p w14:paraId="3DACE80D" w14:textId="77777777" w:rsidR="00CF1548" w:rsidRDefault="00845DA2">
            <w:r>
              <w:rPr>
                <w:b/>
              </w:rPr>
              <w:t>8</w:t>
            </w:r>
          </w:p>
        </w:tc>
        <w:tc>
          <w:tcPr>
            <w:tcW w:w="0" w:type="auto"/>
          </w:tcPr>
          <w:p w14:paraId="2D4F1ED4" w14:textId="77777777" w:rsidR="00CF1548" w:rsidRDefault="00845DA2">
            <w:pPr>
              <w:keepNext/>
              <w:spacing w:before="100" w:after="0"/>
              <w:rPr>
                <w:b/>
              </w:rPr>
            </w:pPr>
            <w:r>
              <w:rPr>
                <w:b/>
              </w:rPr>
              <w:t>Project Name</w:t>
            </w:r>
          </w:p>
        </w:tc>
        <w:tc>
          <w:tcPr>
            <w:tcW w:w="0" w:type="auto"/>
          </w:tcPr>
          <w:p w14:paraId="4F5E7844" w14:textId="77777777" w:rsidR="00CF1548" w:rsidRDefault="00845DA2">
            <w:pPr>
              <w:spacing w:before="100" w:after="0"/>
            </w:pPr>
            <w:r>
              <w:rPr>
                <w:color w:val="000000"/>
              </w:rPr>
              <w:t>CHDO OPERATING</w:t>
            </w:r>
          </w:p>
        </w:tc>
      </w:tr>
      <w:tr w:rsidR="00CF1548" w14:paraId="1475293C" w14:textId="77777777">
        <w:trPr>
          <w:cantSplit/>
        </w:trPr>
        <w:tc>
          <w:tcPr>
            <w:tcW w:w="0" w:type="auto"/>
            <w:vMerge/>
          </w:tcPr>
          <w:p w14:paraId="77500E30" w14:textId="77777777" w:rsidR="00CF1548" w:rsidRDefault="00CF1548"/>
        </w:tc>
        <w:tc>
          <w:tcPr>
            <w:tcW w:w="0" w:type="auto"/>
          </w:tcPr>
          <w:p w14:paraId="553D49E3" w14:textId="77777777" w:rsidR="00CF1548" w:rsidRDefault="00845DA2">
            <w:pPr>
              <w:keepNext/>
              <w:spacing w:before="100" w:after="0"/>
              <w:rPr>
                <w:b/>
              </w:rPr>
            </w:pPr>
            <w:r>
              <w:rPr>
                <w:b/>
              </w:rPr>
              <w:t>Target Area</w:t>
            </w:r>
          </w:p>
        </w:tc>
        <w:tc>
          <w:tcPr>
            <w:tcW w:w="0" w:type="auto"/>
          </w:tcPr>
          <w:p w14:paraId="2B486C72" w14:textId="77777777" w:rsidR="00CF1548" w:rsidRDefault="00845DA2">
            <w:pPr>
              <w:spacing w:before="100" w:after="0"/>
            </w:pPr>
            <w:r>
              <w:rPr>
                <w:color w:val="000000"/>
              </w:rPr>
              <w:t>Lake County</w:t>
            </w:r>
            <w:r>
              <w:rPr>
                <w:color w:val="000000"/>
              </w:rPr>
              <w:br/>
              <w:t>City of Painesville</w:t>
            </w:r>
          </w:p>
        </w:tc>
      </w:tr>
      <w:tr w:rsidR="00CF1548" w14:paraId="6612CE8A" w14:textId="77777777">
        <w:trPr>
          <w:cantSplit/>
        </w:trPr>
        <w:tc>
          <w:tcPr>
            <w:tcW w:w="0" w:type="auto"/>
            <w:vMerge/>
          </w:tcPr>
          <w:p w14:paraId="6DBB91C6" w14:textId="77777777" w:rsidR="00CF1548" w:rsidRDefault="00CF1548"/>
        </w:tc>
        <w:tc>
          <w:tcPr>
            <w:tcW w:w="0" w:type="auto"/>
          </w:tcPr>
          <w:p w14:paraId="4FD454DC" w14:textId="77777777" w:rsidR="00CF1548" w:rsidRDefault="00845DA2">
            <w:pPr>
              <w:keepNext/>
              <w:spacing w:before="100" w:after="0"/>
              <w:rPr>
                <w:b/>
              </w:rPr>
            </w:pPr>
            <w:r>
              <w:rPr>
                <w:b/>
              </w:rPr>
              <w:t>Goals Supported</w:t>
            </w:r>
          </w:p>
        </w:tc>
        <w:tc>
          <w:tcPr>
            <w:tcW w:w="0" w:type="auto"/>
          </w:tcPr>
          <w:p w14:paraId="1FC8668C" w14:textId="77777777" w:rsidR="00CF1548" w:rsidRDefault="00845DA2">
            <w:pPr>
              <w:spacing w:before="100" w:after="0"/>
            </w:pPr>
            <w:r>
              <w:rPr>
                <w:color w:val="000000"/>
              </w:rPr>
              <w:t>AFH GOAL: STRENGTHEN FAIR HOUSING EDUCATION</w:t>
            </w:r>
            <w:r>
              <w:rPr>
                <w:color w:val="000000"/>
              </w:rPr>
              <w:br/>
            </w:r>
            <w:r>
              <w:rPr>
                <w:color w:val="000000"/>
              </w:rPr>
              <w:t>AFH GOAL: INCREASE AMOUNT OF AFFORDABLE HOUSING</w:t>
            </w:r>
            <w:r>
              <w:rPr>
                <w:color w:val="000000"/>
              </w:rPr>
              <w:br/>
              <w:t>SAFE AND DECENT HOUSING</w:t>
            </w:r>
            <w:r>
              <w:rPr>
                <w:color w:val="000000"/>
              </w:rPr>
              <w:br/>
              <w:t>ASSIST HOMELESS AND SPECIAL NEEDS</w:t>
            </w:r>
          </w:p>
        </w:tc>
      </w:tr>
      <w:tr w:rsidR="00CF1548" w14:paraId="0FD31994" w14:textId="77777777">
        <w:trPr>
          <w:cantSplit/>
        </w:trPr>
        <w:tc>
          <w:tcPr>
            <w:tcW w:w="0" w:type="auto"/>
            <w:vMerge/>
          </w:tcPr>
          <w:p w14:paraId="7A8A817C" w14:textId="77777777" w:rsidR="00CF1548" w:rsidRDefault="00CF1548"/>
        </w:tc>
        <w:tc>
          <w:tcPr>
            <w:tcW w:w="0" w:type="auto"/>
          </w:tcPr>
          <w:p w14:paraId="2E966DD4" w14:textId="77777777" w:rsidR="00CF1548" w:rsidRDefault="00845DA2">
            <w:pPr>
              <w:keepNext/>
              <w:spacing w:before="100" w:after="0"/>
              <w:rPr>
                <w:b/>
              </w:rPr>
            </w:pPr>
            <w:r>
              <w:rPr>
                <w:b/>
              </w:rPr>
              <w:t>Needs Addressed</w:t>
            </w:r>
          </w:p>
        </w:tc>
        <w:tc>
          <w:tcPr>
            <w:tcW w:w="0" w:type="auto"/>
          </w:tcPr>
          <w:p w14:paraId="5C003A8D" w14:textId="77777777" w:rsidR="00CF1548" w:rsidRDefault="00845DA2">
            <w:pPr>
              <w:spacing w:before="100" w:after="0"/>
            </w:pPr>
            <w:r>
              <w:rPr>
                <w:color w:val="000000"/>
              </w:rPr>
              <w:t>AFH FACTOR: LOCATION AND TYPE OF HOUSING</w:t>
            </w:r>
            <w:r>
              <w:rPr>
                <w:color w:val="000000"/>
              </w:rPr>
              <w:br/>
              <w:t>AFH FACTOR: LAND USE AND ZONING LAWS</w:t>
            </w:r>
            <w:r>
              <w:rPr>
                <w:color w:val="000000"/>
              </w:rPr>
              <w:br/>
            </w:r>
            <w:r>
              <w:rPr>
                <w:color w:val="000000"/>
              </w:rPr>
              <w:t>AFH FACTOR: LOCATION AND TYPE AFFORDABLE HOUSING</w:t>
            </w:r>
            <w:r>
              <w:rPr>
                <w:color w:val="000000"/>
              </w:rPr>
              <w:br/>
              <w:t>AFH FACTOR: AVAIL. OF AFFORD. UNITS, ALL SIZES</w:t>
            </w:r>
            <w:r>
              <w:rPr>
                <w:color w:val="000000"/>
              </w:rPr>
              <w:br/>
              <w:t>AFH FACTOR: SOURCE OF INCOME DISCRIMINATION</w:t>
            </w:r>
            <w:r>
              <w:rPr>
                <w:color w:val="000000"/>
              </w:rPr>
              <w:br/>
              <w:t>AFH FACTOR: SITE SELECTION POLICIES</w:t>
            </w:r>
            <w:r>
              <w:rPr>
                <w:color w:val="000000"/>
              </w:rPr>
              <w:br/>
              <w:t>AFH FACTOR: LACK OF REPORTING HATE CRIMES</w:t>
            </w:r>
            <w:r>
              <w:rPr>
                <w:color w:val="000000"/>
              </w:rPr>
              <w:br/>
              <w:t>HOMELESS PERSONS ASSISTANCE</w:t>
            </w:r>
          </w:p>
        </w:tc>
      </w:tr>
      <w:tr w:rsidR="00CF1548" w14:paraId="72CFE761" w14:textId="77777777">
        <w:trPr>
          <w:cantSplit/>
        </w:trPr>
        <w:tc>
          <w:tcPr>
            <w:tcW w:w="0" w:type="auto"/>
            <w:vMerge/>
          </w:tcPr>
          <w:p w14:paraId="3088FAE3" w14:textId="77777777" w:rsidR="00CF1548" w:rsidRDefault="00CF1548"/>
        </w:tc>
        <w:tc>
          <w:tcPr>
            <w:tcW w:w="0" w:type="auto"/>
          </w:tcPr>
          <w:p w14:paraId="120DB22E" w14:textId="77777777" w:rsidR="00CF1548" w:rsidRDefault="00845DA2">
            <w:pPr>
              <w:keepNext/>
              <w:spacing w:before="100" w:after="0"/>
              <w:rPr>
                <w:b/>
              </w:rPr>
            </w:pPr>
            <w:r>
              <w:rPr>
                <w:b/>
              </w:rPr>
              <w:t>Funding</w:t>
            </w:r>
          </w:p>
        </w:tc>
        <w:tc>
          <w:tcPr>
            <w:tcW w:w="0" w:type="auto"/>
          </w:tcPr>
          <w:p w14:paraId="32794EC7" w14:textId="77777777" w:rsidR="00CF1548" w:rsidRDefault="00845DA2">
            <w:pPr>
              <w:spacing w:before="100" w:after="0"/>
            </w:pPr>
            <w:r>
              <w:rPr>
                <w:color w:val="000000"/>
              </w:rPr>
              <w:t>HOME: $20,836</w:t>
            </w:r>
          </w:p>
        </w:tc>
      </w:tr>
      <w:tr w:rsidR="00CF1548" w14:paraId="423BCD9D" w14:textId="77777777">
        <w:trPr>
          <w:cantSplit/>
        </w:trPr>
        <w:tc>
          <w:tcPr>
            <w:tcW w:w="0" w:type="auto"/>
            <w:vMerge/>
          </w:tcPr>
          <w:p w14:paraId="2CEC7232" w14:textId="77777777" w:rsidR="00CF1548" w:rsidRDefault="00CF1548"/>
        </w:tc>
        <w:tc>
          <w:tcPr>
            <w:tcW w:w="0" w:type="auto"/>
          </w:tcPr>
          <w:p w14:paraId="05E5A8AE" w14:textId="77777777" w:rsidR="00CF1548" w:rsidRDefault="00845DA2">
            <w:pPr>
              <w:keepNext/>
              <w:spacing w:before="100" w:after="0"/>
              <w:rPr>
                <w:b/>
              </w:rPr>
            </w:pPr>
            <w:r>
              <w:rPr>
                <w:b/>
              </w:rPr>
              <w:t>Description</w:t>
            </w:r>
          </w:p>
        </w:tc>
        <w:tc>
          <w:tcPr>
            <w:tcW w:w="0" w:type="auto"/>
          </w:tcPr>
          <w:p w14:paraId="5684DDBF" w14:textId="77777777" w:rsidR="00CF1548" w:rsidRDefault="00845DA2">
            <w:pPr>
              <w:spacing w:before="100" w:after="0"/>
            </w:pPr>
            <w:r>
              <w:rPr>
                <w:color w:val="000000"/>
              </w:rPr>
              <w:t xml:space="preserve"> </w:t>
            </w:r>
          </w:p>
        </w:tc>
      </w:tr>
      <w:tr w:rsidR="00CF1548" w14:paraId="02031624" w14:textId="77777777">
        <w:trPr>
          <w:cantSplit/>
        </w:trPr>
        <w:tc>
          <w:tcPr>
            <w:tcW w:w="0" w:type="auto"/>
            <w:vMerge/>
          </w:tcPr>
          <w:p w14:paraId="0B4BE917" w14:textId="77777777" w:rsidR="00CF1548" w:rsidRDefault="00CF1548"/>
        </w:tc>
        <w:tc>
          <w:tcPr>
            <w:tcW w:w="0" w:type="auto"/>
          </w:tcPr>
          <w:p w14:paraId="7A39BDCA" w14:textId="77777777" w:rsidR="00CF1548" w:rsidRDefault="00845DA2">
            <w:pPr>
              <w:keepNext/>
              <w:spacing w:before="100" w:after="0"/>
              <w:rPr>
                <w:b/>
              </w:rPr>
            </w:pPr>
            <w:r>
              <w:rPr>
                <w:b/>
              </w:rPr>
              <w:t>Target Date</w:t>
            </w:r>
          </w:p>
        </w:tc>
        <w:tc>
          <w:tcPr>
            <w:tcW w:w="0" w:type="auto"/>
          </w:tcPr>
          <w:p w14:paraId="1432F58E" w14:textId="77777777" w:rsidR="00CF1548" w:rsidRDefault="00845DA2">
            <w:pPr>
              <w:spacing w:before="100" w:after="0"/>
            </w:pPr>
            <w:r>
              <w:rPr>
                <w:color w:val="000000"/>
              </w:rPr>
              <w:t>9/30/2025</w:t>
            </w:r>
          </w:p>
        </w:tc>
      </w:tr>
      <w:tr w:rsidR="00CF1548" w14:paraId="0845C479" w14:textId="77777777">
        <w:trPr>
          <w:cantSplit/>
        </w:trPr>
        <w:tc>
          <w:tcPr>
            <w:tcW w:w="0" w:type="auto"/>
            <w:vMerge/>
          </w:tcPr>
          <w:p w14:paraId="4B75167B" w14:textId="77777777" w:rsidR="00CF1548" w:rsidRDefault="00CF1548"/>
        </w:tc>
        <w:tc>
          <w:tcPr>
            <w:tcW w:w="0" w:type="auto"/>
          </w:tcPr>
          <w:p w14:paraId="65EC3763"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215C57B" w14:textId="77777777" w:rsidR="00CF1548" w:rsidRDefault="00845DA2">
            <w:pPr>
              <w:spacing w:before="100" w:after="0"/>
            </w:pPr>
            <w:r>
              <w:rPr>
                <w:color w:val="000000"/>
              </w:rPr>
              <w:t>Proposed activities will not benefit families directly but will support the CHDO organization that serves the community. The CHDO organization serving the community will actively seek to remove barriers to the development of affordable rental housing. </w:t>
            </w:r>
          </w:p>
        </w:tc>
      </w:tr>
      <w:tr w:rsidR="00CF1548" w14:paraId="39136869" w14:textId="77777777">
        <w:trPr>
          <w:cantSplit/>
        </w:trPr>
        <w:tc>
          <w:tcPr>
            <w:tcW w:w="0" w:type="auto"/>
            <w:vMerge/>
          </w:tcPr>
          <w:p w14:paraId="778EFFB0" w14:textId="77777777" w:rsidR="00CF1548" w:rsidRDefault="00CF1548"/>
        </w:tc>
        <w:tc>
          <w:tcPr>
            <w:tcW w:w="0" w:type="auto"/>
          </w:tcPr>
          <w:p w14:paraId="43F409CF"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0429223E" w14:textId="77777777" w:rsidR="00CF1548" w:rsidRDefault="00845DA2">
            <w:pPr>
              <w:spacing w:before="100" w:after="0"/>
            </w:pPr>
            <w:r>
              <w:rPr>
                <w:color w:val="000000"/>
              </w:rPr>
              <w:t>Proposed activities will be located at Extended Housing, Inc. in City of Painesville. </w:t>
            </w:r>
          </w:p>
        </w:tc>
      </w:tr>
      <w:tr w:rsidR="00CF1548" w14:paraId="2D1F6496" w14:textId="77777777">
        <w:trPr>
          <w:cantSplit/>
        </w:trPr>
        <w:tc>
          <w:tcPr>
            <w:tcW w:w="0" w:type="auto"/>
            <w:vMerge/>
          </w:tcPr>
          <w:p w14:paraId="38994D5A" w14:textId="77777777" w:rsidR="00CF1548" w:rsidRDefault="00CF1548"/>
        </w:tc>
        <w:tc>
          <w:tcPr>
            <w:tcW w:w="0" w:type="auto"/>
          </w:tcPr>
          <w:p w14:paraId="6C393AED"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6A969001" w14:textId="77777777" w:rsidR="00CF1548" w:rsidRDefault="00845DA2">
            <w:pPr>
              <w:spacing w:before="100" w:after="0"/>
            </w:pPr>
            <w:r>
              <w:rPr>
                <w:color w:val="000000"/>
              </w:rPr>
              <w:t>Extended Housing Inc., CHDO status eligible. </w:t>
            </w:r>
          </w:p>
        </w:tc>
      </w:tr>
      <w:tr w:rsidR="00CF1548" w14:paraId="1B8E8985" w14:textId="77777777">
        <w:trPr>
          <w:cantSplit/>
        </w:trPr>
        <w:tc>
          <w:tcPr>
            <w:tcW w:w="0" w:type="auto"/>
            <w:vMerge w:val="restart"/>
          </w:tcPr>
          <w:p w14:paraId="28628963" w14:textId="77777777" w:rsidR="00CF1548" w:rsidRDefault="00845DA2">
            <w:r>
              <w:rPr>
                <w:b/>
              </w:rPr>
              <w:t>9</w:t>
            </w:r>
          </w:p>
        </w:tc>
        <w:tc>
          <w:tcPr>
            <w:tcW w:w="0" w:type="auto"/>
          </w:tcPr>
          <w:p w14:paraId="673D6BF6" w14:textId="77777777" w:rsidR="00CF1548" w:rsidRDefault="00845DA2">
            <w:pPr>
              <w:keepNext/>
              <w:spacing w:before="100" w:after="0"/>
              <w:rPr>
                <w:b/>
              </w:rPr>
            </w:pPr>
            <w:r>
              <w:rPr>
                <w:b/>
              </w:rPr>
              <w:t>Project Name</w:t>
            </w:r>
          </w:p>
        </w:tc>
        <w:tc>
          <w:tcPr>
            <w:tcW w:w="0" w:type="auto"/>
          </w:tcPr>
          <w:p w14:paraId="3A63A3C5" w14:textId="77777777" w:rsidR="00CF1548" w:rsidRDefault="00845DA2">
            <w:pPr>
              <w:spacing w:before="100" w:after="0"/>
            </w:pPr>
            <w:r>
              <w:rPr>
                <w:color w:val="000000"/>
              </w:rPr>
              <w:t>HOME ADMINISTRATION</w:t>
            </w:r>
          </w:p>
        </w:tc>
      </w:tr>
      <w:tr w:rsidR="00CF1548" w14:paraId="4B303E23" w14:textId="77777777">
        <w:trPr>
          <w:cantSplit/>
        </w:trPr>
        <w:tc>
          <w:tcPr>
            <w:tcW w:w="0" w:type="auto"/>
            <w:vMerge/>
          </w:tcPr>
          <w:p w14:paraId="463E7BB2" w14:textId="77777777" w:rsidR="00CF1548" w:rsidRDefault="00CF1548"/>
        </w:tc>
        <w:tc>
          <w:tcPr>
            <w:tcW w:w="0" w:type="auto"/>
          </w:tcPr>
          <w:p w14:paraId="661C4756" w14:textId="77777777" w:rsidR="00CF1548" w:rsidRDefault="00845DA2">
            <w:pPr>
              <w:keepNext/>
              <w:spacing w:before="100" w:after="0"/>
              <w:rPr>
                <w:b/>
              </w:rPr>
            </w:pPr>
            <w:r>
              <w:rPr>
                <w:b/>
              </w:rPr>
              <w:t>Target Area</w:t>
            </w:r>
          </w:p>
        </w:tc>
        <w:tc>
          <w:tcPr>
            <w:tcW w:w="0" w:type="auto"/>
          </w:tcPr>
          <w:p w14:paraId="65E988C1" w14:textId="77777777" w:rsidR="00CF1548" w:rsidRDefault="00845DA2">
            <w:pPr>
              <w:spacing w:before="100" w:after="0"/>
            </w:pPr>
            <w:r>
              <w:rPr>
                <w:color w:val="000000"/>
              </w:rPr>
              <w:t>Lake County</w:t>
            </w:r>
            <w:r>
              <w:rPr>
                <w:color w:val="000000"/>
              </w:rPr>
              <w:br/>
            </w:r>
            <w:r>
              <w:rPr>
                <w:color w:val="000000"/>
              </w:rPr>
              <w:t>City of Painesville</w:t>
            </w:r>
          </w:p>
        </w:tc>
      </w:tr>
      <w:tr w:rsidR="00CF1548" w14:paraId="155CB69B" w14:textId="77777777">
        <w:trPr>
          <w:cantSplit/>
        </w:trPr>
        <w:tc>
          <w:tcPr>
            <w:tcW w:w="0" w:type="auto"/>
            <w:vMerge/>
          </w:tcPr>
          <w:p w14:paraId="14CC9F62" w14:textId="77777777" w:rsidR="00CF1548" w:rsidRDefault="00CF1548"/>
        </w:tc>
        <w:tc>
          <w:tcPr>
            <w:tcW w:w="0" w:type="auto"/>
          </w:tcPr>
          <w:p w14:paraId="090B1DD7" w14:textId="77777777" w:rsidR="00CF1548" w:rsidRDefault="00845DA2">
            <w:pPr>
              <w:keepNext/>
              <w:spacing w:before="100" w:after="0"/>
              <w:rPr>
                <w:b/>
              </w:rPr>
            </w:pPr>
            <w:r>
              <w:rPr>
                <w:b/>
              </w:rPr>
              <w:t>Goals Supported</w:t>
            </w:r>
          </w:p>
        </w:tc>
        <w:tc>
          <w:tcPr>
            <w:tcW w:w="0" w:type="auto"/>
          </w:tcPr>
          <w:p w14:paraId="0A846D2B" w14:textId="77777777" w:rsidR="00CF1548" w:rsidRDefault="00845DA2">
            <w:pPr>
              <w:spacing w:before="100" w:after="0"/>
            </w:pPr>
            <w:r>
              <w:rPr>
                <w:color w:val="000000"/>
              </w:rPr>
              <w:t>AFH GOAL: STRENGTHEN FAIR HOUSING EDUCATION</w:t>
            </w:r>
            <w:r>
              <w:rPr>
                <w:color w:val="000000"/>
              </w:rPr>
              <w:br/>
              <w:t>AFH GOAL: INCREASE LEVEL OF FAIR HOUSING KNOWLEDGE</w:t>
            </w:r>
            <w:r>
              <w:rPr>
                <w:color w:val="000000"/>
              </w:rPr>
              <w:br/>
              <w:t>AFH GOAL: MONITOR LOCAL ZONING CODES</w:t>
            </w:r>
            <w:r>
              <w:rPr>
                <w:color w:val="000000"/>
              </w:rPr>
              <w:br/>
              <w:t>AFH GOAL: PROVIDE GREATER ACCESS TO TRANSPORTATION</w:t>
            </w:r>
            <w:r>
              <w:rPr>
                <w:color w:val="000000"/>
              </w:rPr>
              <w:br/>
              <w:t>AFH GOAL: INCREASE AMOUNT OF AFFORDABLE HOUSING</w:t>
            </w:r>
            <w:r>
              <w:rPr>
                <w:color w:val="000000"/>
              </w:rPr>
              <w:br/>
              <w:t>AFH GOAL: EVALUATE THE PREVALENCE OF HATE CRIMES</w:t>
            </w:r>
            <w:r>
              <w:rPr>
                <w:color w:val="000000"/>
              </w:rPr>
              <w:br/>
              <w:t>AFH GOAL: PROVIDE INCREASED FAIR HOUSING INFO.</w:t>
            </w:r>
            <w:r>
              <w:rPr>
                <w:color w:val="000000"/>
              </w:rPr>
              <w:br/>
              <w:t>SAFE AND DECENT HOUSING</w:t>
            </w:r>
            <w:r>
              <w:rPr>
                <w:color w:val="000000"/>
              </w:rPr>
              <w:br/>
              <w:t>SUITABLE LIVING ENVIRONMENT</w:t>
            </w:r>
            <w:r>
              <w:rPr>
                <w:color w:val="000000"/>
              </w:rPr>
              <w:br/>
              <w:t>SUPPORTIVE SERVICES</w:t>
            </w:r>
            <w:r>
              <w:rPr>
                <w:color w:val="000000"/>
              </w:rPr>
              <w:br/>
              <w:t>ASSIST HOMELESS AND SPECIAL NEEDS</w:t>
            </w:r>
            <w:r>
              <w:rPr>
                <w:color w:val="000000"/>
              </w:rPr>
              <w:br/>
              <w:t>REGIONALLY COORDINATED EC. DEV. PLANNING STRATEGY</w:t>
            </w:r>
            <w:r>
              <w:rPr>
                <w:color w:val="000000"/>
              </w:rPr>
              <w:br/>
              <w:t>INFRASTRUCTURE IMPROVEMENTS</w:t>
            </w:r>
          </w:p>
        </w:tc>
      </w:tr>
      <w:tr w:rsidR="00CF1548" w14:paraId="72536F35" w14:textId="77777777">
        <w:trPr>
          <w:cantSplit/>
        </w:trPr>
        <w:tc>
          <w:tcPr>
            <w:tcW w:w="0" w:type="auto"/>
            <w:vMerge/>
          </w:tcPr>
          <w:p w14:paraId="20D623B0" w14:textId="77777777" w:rsidR="00CF1548" w:rsidRDefault="00CF1548"/>
        </w:tc>
        <w:tc>
          <w:tcPr>
            <w:tcW w:w="0" w:type="auto"/>
          </w:tcPr>
          <w:p w14:paraId="5223E670" w14:textId="77777777" w:rsidR="00CF1548" w:rsidRDefault="00845DA2">
            <w:pPr>
              <w:keepNext/>
              <w:spacing w:before="100" w:after="0"/>
              <w:rPr>
                <w:b/>
              </w:rPr>
            </w:pPr>
            <w:r>
              <w:rPr>
                <w:b/>
              </w:rPr>
              <w:t>Needs Addressed</w:t>
            </w:r>
          </w:p>
        </w:tc>
        <w:tc>
          <w:tcPr>
            <w:tcW w:w="0" w:type="auto"/>
          </w:tcPr>
          <w:p w14:paraId="464C25D0" w14:textId="77777777" w:rsidR="00CF1548" w:rsidRDefault="00845DA2">
            <w:pPr>
              <w:spacing w:before="100" w:after="0"/>
            </w:pPr>
            <w:r>
              <w:rPr>
                <w:color w:val="000000"/>
              </w:rPr>
              <w:t>AFH FACTOR: COMMUNITY OPPOSITION</w:t>
            </w:r>
            <w:r>
              <w:rPr>
                <w:color w:val="000000"/>
              </w:rPr>
              <w:br/>
              <w:t>AFH FACTOR: PRIVATE DISCRIMINATION</w:t>
            </w:r>
            <w:r>
              <w:rPr>
                <w:color w:val="000000"/>
              </w:rPr>
              <w:br/>
              <w:t>AFH FACTOR: LOCATION AND TYPE OF HOUSING</w:t>
            </w:r>
            <w:r>
              <w:rPr>
                <w:color w:val="000000"/>
              </w:rPr>
              <w:br/>
            </w:r>
            <w:r>
              <w:rPr>
                <w:color w:val="000000"/>
              </w:rPr>
              <w:t>AFH FACTOR: LACK OF PRIVATE INVESTMENT IN SPECIFIC</w:t>
            </w:r>
            <w:r>
              <w:rPr>
                <w:color w:val="000000"/>
              </w:rPr>
              <w:br/>
              <w:t>AFH FACTOR: LACK OF PUBLIC INVESTMENT IN SPECIFIC</w:t>
            </w:r>
            <w:r>
              <w:rPr>
                <w:color w:val="000000"/>
              </w:rPr>
              <w:br/>
              <w:t>AFH FACTOR: ACCESS TO FINANCIAL SERVICES</w:t>
            </w:r>
            <w:r>
              <w:rPr>
                <w:color w:val="000000"/>
              </w:rPr>
              <w:br/>
              <w:t>AFH FACTOR: LENDING DISCRIMINATION</w:t>
            </w:r>
            <w:r>
              <w:rPr>
                <w:color w:val="000000"/>
              </w:rPr>
              <w:br/>
              <w:t>AFH FACTOR: TRANSPORTATION AVAILABILITY, TYPE, ETC</w:t>
            </w:r>
            <w:r>
              <w:rPr>
                <w:color w:val="000000"/>
              </w:rPr>
              <w:br/>
              <w:t>AFH FACTOR: LACK OF REGIONAL COOPERATION</w:t>
            </w:r>
            <w:r>
              <w:rPr>
                <w:color w:val="000000"/>
              </w:rPr>
              <w:br/>
              <w:t>AFH FACTOR: LAND USE AND ZONING LAWS</w:t>
            </w:r>
            <w:r>
              <w:rPr>
                <w:color w:val="000000"/>
              </w:rPr>
              <w:br/>
              <w:t>AFH FACTOR: LOCATION OF EMPLOYERS</w:t>
            </w:r>
            <w:r>
              <w:rPr>
                <w:color w:val="000000"/>
              </w:rPr>
              <w:br/>
              <w:t>AFH FACTOR: LOCATION OF ENVI. HEALTH HAZARDS</w:t>
            </w:r>
            <w:r>
              <w:rPr>
                <w:color w:val="000000"/>
              </w:rPr>
              <w:br/>
              <w:t>AFH FACTOR: LOCATION OF PROFICIENT SCHOOLS</w:t>
            </w:r>
            <w:r>
              <w:rPr>
                <w:color w:val="000000"/>
              </w:rPr>
              <w:br/>
              <w:t>AFH FACTOR: LOCATION AND TYPE AFFORDABLE HOUSING</w:t>
            </w:r>
            <w:r>
              <w:rPr>
                <w:color w:val="000000"/>
              </w:rPr>
              <w:br/>
              <w:t>AFH FACTOR: AVAIL. OF AFFORD. UNITS</w:t>
            </w:r>
            <w:r>
              <w:rPr>
                <w:color w:val="000000"/>
              </w:rPr>
              <w:t>, ALL SIZES</w:t>
            </w:r>
            <w:r>
              <w:rPr>
                <w:color w:val="000000"/>
              </w:rPr>
              <w:br/>
              <w:t>AFH FACTOR: DISPLACEMENT OF RESIDENTS, ECONOMIC</w:t>
            </w:r>
            <w:r>
              <w:rPr>
                <w:color w:val="000000"/>
              </w:rPr>
              <w:br/>
              <w:t>AFH FACTOR: ADMISSION &amp; OCCUPANCY, PUBLIC HOUSING</w:t>
            </w:r>
            <w:r>
              <w:rPr>
                <w:color w:val="000000"/>
              </w:rPr>
              <w:br/>
              <w:t>AFH FACTOR: SOURCE OF INCOME DISCRIMINATION</w:t>
            </w:r>
            <w:r>
              <w:rPr>
                <w:color w:val="000000"/>
              </w:rPr>
              <w:br/>
              <w:t>AFH FACTOR: IMPEDIMENTS TO MOBILITY</w:t>
            </w:r>
            <w:r>
              <w:rPr>
                <w:color w:val="000000"/>
              </w:rPr>
              <w:br/>
              <w:t>AFH FACTOR: SITE SELECTION POLICIES</w:t>
            </w:r>
            <w:r>
              <w:rPr>
                <w:color w:val="000000"/>
              </w:rPr>
              <w:br/>
              <w:t>AFH FACTOR: LAWS AFFECTING HOUSING FOR DISABLED</w:t>
            </w:r>
            <w:r>
              <w:rPr>
                <w:color w:val="000000"/>
              </w:rPr>
              <w:br/>
              <w:t>AFH FACTOR: LACK OF REPORTING HATE CRIMES</w:t>
            </w:r>
            <w:r>
              <w:rPr>
                <w:color w:val="000000"/>
              </w:rPr>
              <w:br/>
              <w:t>AFH FACTOR: LACK OF LOCAL FAIR HOUSING LAWS</w:t>
            </w:r>
            <w:r>
              <w:rPr>
                <w:color w:val="000000"/>
              </w:rPr>
              <w:br/>
              <w:t>HOUSING REHABILITATION</w:t>
            </w:r>
            <w:r>
              <w:rPr>
                <w:color w:val="000000"/>
              </w:rPr>
              <w:br/>
              <w:t>INFRASTRUCTURE IMPROVEMENTS</w:t>
            </w:r>
            <w:r>
              <w:rPr>
                <w:color w:val="000000"/>
              </w:rPr>
              <w:br/>
              <w:t>SOCIAL SERVICES SUPPORT</w:t>
            </w:r>
            <w:r>
              <w:rPr>
                <w:color w:val="000000"/>
              </w:rPr>
              <w:br/>
              <w:t>ECONOMIC DEVELOPMENT OPPORTUNITIES</w:t>
            </w:r>
            <w:r>
              <w:rPr>
                <w:color w:val="000000"/>
              </w:rPr>
              <w:br/>
              <w:t>HOMELESS PERSONS ASSISTANCE</w:t>
            </w:r>
            <w:r>
              <w:rPr>
                <w:color w:val="000000"/>
              </w:rPr>
              <w:br/>
              <w:t>PUBLIC FACILIT</w:t>
            </w:r>
            <w:r>
              <w:rPr>
                <w:color w:val="000000"/>
              </w:rPr>
              <w:t>IES IMPROVEMENTS</w:t>
            </w:r>
          </w:p>
        </w:tc>
      </w:tr>
      <w:tr w:rsidR="00CF1548" w14:paraId="13B77A26" w14:textId="77777777">
        <w:trPr>
          <w:cantSplit/>
        </w:trPr>
        <w:tc>
          <w:tcPr>
            <w:tcW w:w="0" w:type="auto"/>
            <w:vMerge/>
          </w:tcPr>
          <w:p w14:paraId="05DE2B82" w14:textId="77777777" w:rsidR="00CF1548" w:rsidRDefault="00CF1548"/>
        </w:tc>
        <w:tc>
          <w:tcPr>
            <w:tcW w:w="0" w:type="auto"/>
          </w:tcPr>
          <w:p w14:paraId="3737D964" w14:textId="77777777" w:rsidR="00CF1548" w:rsidRDefault="00845DA2">
            <w:pPr>
              <w:keepNext/>
              <w:spacing w:before="100" w:after="0"/>
              <w:rPr>
                <w:b/>
              </w:rPr>
            </w:pPr>
            <w:r>
              <w:rPr>
                <w:b/>
              </w:rPr>
              <w:t>Funding</w:t>
            </w:r>
          </w:p>
        </w:tc>
        <w:tc>
          <w:tcPr>
            <w:tcW w:w="0" w:type="auto"/>
          </w:tcPr>
          <w:p w14:paraId="749BAFE2" w14:textId="77777777" w:rsidR="00CF1548" w:rsidRDefault="00845DA2">
            <w:pPr>
              <w:spacing w:before="100" w:after="0"/>
            </w:pPr>
            <w:r>
              <w:rPr>
                <w:color w:val="000000"/>
              </w:rPr>
              <w:t>HOME: $41,673</w:t>
            </w:r>
          </w:p>
        </w:tc>
      </w:tr>
      <w:tr w:rsidR="00CF1548" w14:paraId="39DDD2A0" w14:textId="77777777">
        <w:trPr>
          <w:cantSplit/>
        </w:trPr>
        <w:tc>
          <w:tcPr>
            <w:tcW w:w="0" w:type="auto"/>
            <w:vMerge/>
          </w:tcPr>
          <w:p w14:paraId="00D5BFD4" w14:textId="77777777" w:rsidR="00CF1548" w:rsidRDefault="00CF1548"/>
        </w:tc>
        <w:tc>
          <w:tcPr>
            <w:tcW w:w="0" w:type="auto"/>
          </w:tcPr>
          <w:p w14:paraId="232CC816" w14:textId="77777777" w:rsidR="00CF1548" w:rsidRDefault="00845DA2">
            <w:pPr>
              <w:keepNext/>
              <w:spacing w:before="100" w:after="0"/>
              <w:rPr>
                <w:b/>
              </w:rPr>
            </w:pPr>
            <w:r>
              <w:rPr>
                <w:b/>
              </w:rPr>
              <w:t>Description</w:t>
            </w:r>
          </w:p>
        </w:tc>
        <w:tc>
          <w:tcPr>
            <w:tcW w:w="0" w:type="auto"/>
          </w:tcPr>
          <w:p w14:paraId="0804C3F2" w14:textId="77777777" w:rsidR="00CF1548" w:rsidRDefault="00845DA2">
            <w:pPr>
              <w:spacing w:before="100" w:after="0"/>
            </w:pPr>
            <w:r>
              <w:rPr>
                <w:color w:val="000000"/>
              </w:rPr>
              <w:t xml:space="preserve"> </w:t>
            </w:r>
          </w:p>
        </w:tc>
      </w:tr>
      <w:tr w:rsidR="00CF1548" w14:paraId="2896C7A2" w14:textId="77777777">
        <w:trPr>
          <w:cantSplit/>
        </w:trPr>
        <w:tc>
          <w:tcPr>
            <w:tcW w:w="0" w:type="auto"/>
            <w:vMerge/>
          </w:tcPr>
          <w:p w14:paraId="0DE60CB2" w14:textId="77777777" w:rsidR="00CF1548" w:rsidRDefault="00CF1548"/>
        </w:tc>
        <w:tc>
          <w:tcPr>
            <w:tcW w:w="0" w:type="auto"/>
          </w:tcPr>
          <w:p w14:paraId="4D81CC40" w14:textId="77777777" w:rsidR="00CF1548" w:rsidRDefault="00845DA2">
            <w:pPr>
              <w:keepNext/>
              <w:spacing w:before="100" w:after="0"/>
              <w:rPr>
                <w:b/>
              </w:rPr>
            </w:pPr>
            <w:r>
              <w:rPr>
                <w:b/>
              </w:rPr>
              <w:t>Target Date</w:t>
            </w:r>
          </w:p>
        </w:tc>
        <w:tc>
          <w:tcPr>
            <w:tcW w:w="0" w:type="auto"/>
          </w:tcPr>
          <w:p w14:paraId="078586F3" w14:textId="77777777" w:rsidR="00CF1548" w:rsidRDefault="00845DA2">
            <w:pPr>
              <w:spacing w:before="100" w:after="0"/>
            </w:pPr>
            <w:r>
              <w:rPr>
                <w:color w:val="000000"/>
              </w:rPr>
              <w:t>9/30/2025</w:t>
            </w:r>
          </w:p>
        </w:tc>
      </w:tr>
      <w:tr w:rsidR="00CF1548" w14:paraId="737D08F7" w14:textId="77777777">
        <w:trPr>
          <w:cantSplit/>
        </w:trPr>
        <w:tc>
          <w:tcPr>
            <w:tcW w:w="0" w:type="auto"/>
            <w:vMerge/>
          </w:tcPr>
          <w:p w14:paraId="3B7563E6" w14:textId="77777777" w:rsidR="00CF1548" w:rsidRDefault="00CF1548"/>
        </w:tc>
        <w:tc>
          <w:tcPr>
            <w:tcW w:w="0" w:type="auto"/>
          </w:tcPr>
          <w:p w14:paraId="2186446D" w14:textId="77777777" w:rsidR="00CF1548" w:rsidRDefault="00845DA2">
            <w:pPr>
              <w:keepNext/>
              <w:spacing w:before="100" w:after="0"/>
              <w:rPr>
                <w:rFonts w:asciiTheme="minorHAnsi" w:hAnsiTheme="minorHAnsi"/>
                <w:b/>
              </w:rPr>
            </w:pPr>
            <w:r>
              <w:rPr>
                <w:rStyle w:val="Strong"/>
                <w:rFonts w:asciiTheme="minorHAnsi" w:hAnsiTheme="minorHAnsi"/>
              </w:rPr>
              <w:t>Estimate the number and type of families that will benefit from the proposed activities</w:t>
            </w:r>
          </w:p>
        </w:tc>
        <w:tc>
          <w:tcPr>
            <w:tcW w:w="0" w:type="auto"/>
          </w:tcPr>
          <w:p w14:paraId="36FBC338" w14:textId="77777777" w:rsidR="00CF1548" w:rsidRDefault="00845DA2">
            <w:pPr>
              <w:spacing w:before="100" w:after="0"/>
            </w:pPr>
            <w:r>
              <w:rPr>
                <w:color w:val="000000"/>
              </w:rPr>
              <w:t>Proposed HOME Administration activities will not benefit families directly, but will support the goals and objectives of the HOME Program funding that is assisting community programs and projects. </w:t>
            </w:r>
          </w:p>
        </w:tc>
      </w:tr>
      <w:tr w:rsidR="00CF1548" w14:paraId="1835CBD1" w14:textId="77777777">
        <w:trPr>
          <w:cantSplit/>
        </w:trPr>
        <w:tc>
          <w:tcPr>
            <w:tcW w:w="0" w:type="auto"/>
            <w:vMerge/>
          </w:tcPr>
          <w:p w14:paraId="1ECDF2D4" w14:textId="77777777" w:rsidR="00CF1548" w:rsidRDefault="00CF1548"/>
        </w:tc>
        <w:tc>
          <w:tcPr>
            <w:tcW w:w="0" w:type="auto"/>
          </w:tcPr>
          <w:p w14:paraId="5DE975AC" w14:textId="77777777" w:rsidR="00CF1548" w:rsidRDefault="00845DA2">
            <w:pPr>
              <w:keepNext/>
              <w:spacing w:before="100" w:after="0"/>
              <w:rPr>
                <w:rFonts w:asciiTheme="minorHAnsi" w:hAnsiTheme="minorHAnsi"/>
                <w:b/>
              </w:rPr>
            </w:pPr>
            <w:r>
              <w:rPr>
                <w:rStyle w:val="Strong"/>
                <w:rFonts w:asciiTheme="minorHAnsi" w:hAnsiTheme="minorHAnsi"/>
              </w:rPr>
              <w:t>Location Description</w:t>
            </w:r>
          </w:p>
        </w:tc>
        <w:tc>
          <w:tcPr>
            <w:tcW w:w="0" w:type="auto"/>
          </w:tcPr>
          <w:p w14:paraId="60542C56" w14:textId="77777777" w:rsidR="00CF1548" w:rsidRDefault="00845DA2">
            <w:pPr>
              <w:spacing w:before="100" w:after="0"/>
            </w:pPr>
            <w:r>
              <w:rPr>
                <w:color w:val="000000"/>
              </w:rPr>
              <w:t>Proposed HOME Administration activities will support programs and projects county-wide. </w:t>
            </w:r>
          </w:p>
        </w:tc>
      </w:tr>
      <w:tr w:rsidR="00CF1548" w14:paraId="1FDA2E18" w14:textId="77777777">
        <w:trPr>
          <w:cantSplit/>
        </w:trPr>
        <w:tc>
          <w:tcPr>
            <w:tcW w:w="0" w:type="auto"/>
            <w:vMerge/>
          </w:tcPr>
          <w:p w14:paraId="62D8CBF8" w14:textId="77777777" w:rsidR="00CF1548" w:rsidRDefault="00CF1548"/>
        </w:tc>
        <w:tc>
          <w:tcPr>
            <w:tcW w:w="0" w:type="auto"/>
          </w:tcPr>
          <w:p w14:paraId="3215C807" w14:textId="77777777" w:rsidR="00CF1548" w:rsidRDefault="00845DA2">
            <w:pPr>
              <w:keepNext/>
              <w:spacing w:before="100" w:after="0"/>
              <w:rPr>
                <w:rFonts w:asciiTheme="minorHAnsi" w:hAnsiTheme="minorHAnsi"/>
                <w:b/>
              </w:rPr>
            </w:pPr>
            <w:r>
              <w:rPr>
                <w:rStyle w:val="Strong"/>
                <w:rFonts w:asciiTheme="minorHAnsi" w:hAnsiTheme="minorHAnsi"/>
              </w:rPr>
              <w:t>Planned Activities</w:t>
            </w:r>
          </w:p>
        </w:tc>
        <w:tc>
          <w:tcPr>
            <w:tcW w:w="0" w:type="auto"/>
          </w:tcPr>
          <w:p w14:paraId="08A793B5" w14:textId="77777777" w:rsidR="00CF1548" w:rsidRDefault="00845DA2">
            <w:pPr>
              <w:spacing w:before="100" w:after="0"/>
            </w:pPr>
            <w:r>
              <w:rPr>
                <w:color w:val="000000"/>
              </w:rPr>
              <w:t>HOME Program Administration activities</w:t>
            </w:r>
          </w:p>
        </w:tc>
      </w:tr>
    </w:tbl>
    <w:p w14:paraId="1027100F" w14:textId="77777777" w:rsidR="00CF1548" w:rsidRDefault="00845DA2">
      <w:pPr>
        <w:pStyle w:val="Heading2"/>
        <w:pageBreakBefore/>
        <w:widowControl w:val="0"/>
        <w:rPr>
          <w:rFonts w:ascii="Calibri" w:hAnsi="Calibri"/>
          <w:i w:val="0"/>
        </w:rPr>
      </w:pPr>
      <w:bookmarkStart w:id="1" w:name="_Toc309810477"/>
      <w:bookmarkEnd w:id="0"/>
      <w:r>
        <w:rPr>
          <w:rFonts w:ascii="Calibri" w:hAnsi="Calibri"/>
          <w:i w:val="0"/>
        </w:rPr>
        <w:t xml:space="preserve">AP-50 Geographic Distribution – 91.220(f) </w:t>
      </w:r>
      <w:bookmarkEnd w:id="1"/>
    </w:p>
    <w:p w14:paraId="459FD1E9" w14:textId="77777777" w:rsidR="00CF1548" w:rsidRDefault="00845DA2">
      <w:pPr>
        <w:keepNext/>
        <w:widowControl w:val="0"/>
        <w:rPr>
          <w:b/>
          <w:sz w:val="24"/>
          <w:szCs w:val="24"/>
        </w:rPr>
      </w:pPr>
      <w:r>
        <w:rPr>
          <w:b/>
          <w:sz w:val="24"/>
          <w:szCs w:val="24"/>
        </w:rPr>
        <w:t xml:space="preserve">Description of the geographic areas of the entitlement (including areas of low-income and minority concentration) where assistance will be directed </w:t>
      </w:r>
    </w:p>
    <w:p w14:paraId="1F44B5E8" w14:textId="77777777" w:rsidR="00CF1548" w:rsidRDefault="00845DA2">
      <w:pPr>
        <w:keepNext/>
        <w:widowControl w:val="0"/>
        <w:spacing w:beforeAutospacing="1" w:afterAutospacing="1"/>
        <w:rPr>
          <w:rFonts w:cs="Arial"/>
          <w:szCs w:val="26"/>
        </w:rPr>
      </w:pPr>
      <w:r>
        <w:rPr>
          <w:rFonts w:cs="Arial"/>
        </w:rPr>
        <w:t>Investments will be made in eligible areas of the Urban county and assistance will be directed to the target area of Painesville City as established in the Consolidated Plan.</w:t>
      </w:r>
    </w:p>
    <w:p w14:paraId="2A034C17" w14:textId="77777777" w:rsidR="00CF1548" w:rsidRDefault="00845DA2">
      <w:pPr>
        <w:keepNext/>
        <w:widowControl w:val="0"/>
        <w:spacing w:beforeAutospacing="1" w:afterAutospacing="1"/>
        <w:rPr>
          <w:rFonts w:cs="Arial"/>
          <w:szCs w:val="26"/>
        </w:rPr>
      </w:pPr>
      <w:r>
        <w:rPr>
          <w:rFonts w:cs="Arial"/>
        </w:rPr>
        <w:t>Lake County has twenty-three distinct communities.  Twenty participate in the Urban County.  The City of Mentor has its own CDBG funding and Kirtland Hill Village and Waite Hill Village do not participate.   </w:t>
      </w:r>
    </w:p>
    <w:p w14:paraId="5B8ADAC8" w14:textId="77777777" w:rsidR="00CF1548" w:rsidRDefault="00845DA2">
      <w:pPr>
        <w:keepNext/>
        <w:widowControl w:val="0"/>
        <w:rPr>
          <w:b/>
          <w:sz w:val="24"/>
          <w:szCs w:val="24"/>
        </w:rPr>
      </w:pPr>
      <w:r>
        <w:rPr>
          <w:b/>
          <w:sz w:val="24"/>
          <w:szCs w:val="24"/>
        </w:rPr>
        <w:t>Geographic Distribution</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1"/>
        <w:gridCol w:w="2074"/>
      </w:tblGrid>
      <w:tr w:rsidR="00CF1548" w14:paraId="1024C06F" w14:textId="77777777">
        <w:trPr>
          <w:cantSplit/>
          <w:tblHeader/>
        </w:trPr>
        <w:tc>
          <w:tcPr>
            <w:tcW w:w="0" w:type="auto"/>
          </w:tcPr>
          <w:p w14:paraId="78F80EFB" w14:textId="77777777" w:rsidR="00CF1548" w:rsidRDefault="00845DA2">
            <w:pPr>
              <w:keepNext/>
              <w:widowControl w:val="0"/>
              <w:spacing w:after="0" w:line="240" w:lineRule="auto"/>
              <w:jc w:val="center"/>
              <w:rPr>
                <w:b/>
                <w:szCs w:val="24"/>
              </w:rPr>
            </w:pPr>
            <w:r>
              <w:rPr>
                <w:b/>
              </w:rPr>
              <w:t>Target Area</w:t>
            </w:r>
          </w:p>
        </w:tc>
        <w:tc>
          <w:tcPr>
            <w:tcW w:w="0" w:type="auto"/>
          </w:tcPr>
          <w:p w14:paraId="5F63BBB4" w14:textId="77777777" w:rsidR="00CF1548" w:rsidRDefault="00845DA2">
            <w:pPr>
              <w:keepNext/>
              <w:widowControl w:val="0"/>
              <w:spacing w:after="0" w:line="240" w:lineRule="auto"/>
              <w:jc w:val="center"/>
              <w:rPr>
                <w:b/>
                <w:szCs w:val="24"/>
              </w:rPr>
            </w:pPr>
            <w:r>
              <w:rPr>
                <w:b/>
              </w:rPr>
              <w:t>Percentage of Funds</w:t>
            </w:r>
          </w:p>
        </w:tc>
      </w:tr>
      <w:tr w:rsidR="00CF1548" w14:paraId="6A1C99F5" w14:textId="77777777">
        <w:trPr>
          <w:cantSplit/>
        </w:trPr>
        <w:tc>
          <w:tcPr>
            <w:tcW w:w="0" w:type="auto"/>
          </w:tcPr>
          <w:p w14:paraId="6CF72635" w14:textId="77777777" w:rsidR="00CF1548" w:rsidRDefault="00845DA2">
            <w:pPr>
              <w:spacing w:beforeAutospacing="1" w:afterAutospacing="1"/>
            </w:pPr>
            <w:r>
              <w:rPr>
                <w:color w:val="000000"/>
              </w:rPr>
              <w:t>Lake County</w:t>
            </w:r>
          </w:p>
        </w:tc>
        <w:tc>
          <w:tcPr>
            <w:tcW w:w="0" w:type="auto"/>
            <w:vAlign w:val="bottom"/>
          </w:tcPr>
          <w:p w14:paraId="6081AED2" w14:textId="77777777" w:rsidR="00CF1548" w:rsidRDefault="00845DA2">
            <w:pPr>
              <w:spacing w:beforeAutospacing="1" w:afterAutospacing="1"/>
              <w:jc w:val="right"/>
            </w:pPr>
            <w:r>
              <w:rPr>
                <w:color w:val="000000"/>
              </w:rPr>
              <w:t>90</w:t>
            </w:r>
          </w:p>
        </w:tc>
      </w:tr>
      <w:tr w:rsidR="00CF1548" w14:paraId="033B3C82" w14:textId="77777777">
        <w:trPr>
          <w:cantSplit/>
        </w:trPr>
        <w:tc>
          <w:tcPr>
            <w:tcW w:w="0" w:type="auto"/>
          </w:tcPr>
          <w:p w14:paraId="664B4CE1" w14:textId="77777777" w:rsidR="00CF1548" w:rsidRDefault="00845DA2">
            <w:pPr>
              <w:spacing w:beforeAutospacing="1" w:afterAutospacing="1"/>
            </w:pPr>
            <w:r>
              <w:rPr>
                <w:color w:val="000000"/>
              </w:rPr>
              <w:t>City of Painesville</w:t>
            </w:r>
          </w:p>
        </w:tc>
        <w:tc>
          <w:tcPr>
            <w:tcW w:w="0" w:type="auto"/>
            <w:vAlign w:val="bottom"/>
          </w:tcPr>
          <w:p w14:paraId="71D13DC2" w14:textId="77777777" w:rsidR="00CF1548" w:rsidRDefault="00845DA2">
            <w:pPr>
              <w:spacing w:beforeAutospacing="1" w:afterAutospacing="1"/>
              <w:jc w:val="right"/>
            </w:pPr>
            <w:r>
              <w:rPr>
                <w:color w:val="000000"/>
              </w:rPr>
              <w:t>10</w:t>
            </w:r>
          </w:p>
        </w:tc>
      </w:tr>
    </w:tbl>
    <w:p w14:paraId="128CF29D" w14:textId="77777777" w:rsidR="00CF1548" w:rsidRDefault="00845DA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4</w:t>
      </w:r>
      <w:r>
        <w:rPr>
          <w:rFonts w:asciiTheme="minorHAnsi" w:hAnsiTheme="minorHAnsi"/>
        </w:rPr>
        <w:fldChar w:fldCharType="end"/>
      </w:r>
      <w:r>
        <w:rPr>
          <w:rFonts w:asciiTheme="minorHAnsi" w:hAnsiTheme="minorHAnsi"/>
        </w:rPr>
        <w:t xml:space="preserve"> - Geographic Distribution </w:t>
      </w:r>
    </w:p>
    <w:p w14:paraId="44442B08" w14:textId="77777777" w:rsidR="00CF1548" w:rsidRDefault="00CF1548">
      <w:pPr>
        <w:spacing w:after="0" w:line="240" w:lineRule="auto"/>
        <w:rPr>
          <w:b/>
          <w:sz w:val="24"/>
          <w:szCs w:val="24"/>
        </w:rPr>
      </w:pPr>
    </w:p>
    <w:p w14:paraId="0633B304" w14:textId="77777777" w:rsidR="00CF1548" w:rsidRDefault="00845DA2">
      <w:pPr>
        <w:keepNext/>
        <w:widowControl w:val="0"/>
        <w:rPr>
          <w:b/>
          <w:sz w:val="24"/>
          <w:szCs w:val="24"/>
        </w:rPr>
      </w:pPr>
      <w:r>
        <w:rPr>
          <w:b/>
          <w:sz w:val="24"/>
          <w:szCs w:val="24"/>
        </w:rPr>
        <w:t xml:space="preserve">Rationale for the priorities for allocating investments geographically </w:t>
      </w:r>
    </w:p>
    <w:p w14:paraId="08676385" w14:textId="77777777" w:rsidR="00CF1548" w:rsidRDefault="00845DA2">
      <w:pPr>
        <w:keepNext/>
        <w:widowControl w:val="0"/>
        <w:spacing w:beforeAutospacing="1" w:afterAutospacing="1"/>
        <w:rPr>
          <w:rFonts w:cs="Arial"/>
          <w:szCs w:val="24"/>
        </w:rPr>
      </w:pPr>
      <w:r>
        <w:rPr>
          <w:rFonts w:cs="Arial"/>
        </w:rPr>
        <w:t>CDBG – Painesville City was designated as a target area in the Consolidated Plan 2022 - 26. The city has several characteristics that prompt attention and investment, as described in Section SP-10 of the Con Plan. The consultation process assisted in the target area determination.  The consolidated plan survey generated 248 responses with the largest percentage of responses from Painesville City. Nearly 50% of responses were from residents of Lake County, followed by Leader/Employee of an Agency serving lak</w:t>
      </w:r>
      <w:r>
        <w:rPr>
          <w:rFonts w:cs="Arial"/>
        </w:rPr>
        <w:t>e county, Elected or Appointed Official serving Lake County, and Owner or Employee of a Business serving Lake County. The area was identified as having a high concentration of minorities and of Hispanic persons.  The City is considered a low/mod area using HUD data.  There is a concentration of public service agencies in the City - such as the Free Clinic, Salvation Army, Extended Housing, Lifeline, etc. Other entities within the City include the Lake County Job and Family Services department, the County Ja</w:t>
      </w:r>
      <w:r>
        <w:rPr>
          <w:rFonts w:cs="Arial"/>
        </w:rPr>
        <w:t>il, and several outpatient and inpatient treatment facilities for those recovering from drug and alcohol addiction.  Compared to the rest of the county, there is a concentration of low-income housing in the City, including concentrations of housing for persons with mental illness, and public housing.   </w:t>
      </w:r>
    </w:p>
    <w:p w14:paraId="0161883D" w14:textId="77777777" w:rsidR="00CF1548" w:rsidRDefault="00845DA2">
      <w:pPr>
        <w:keepNext/>
        <w:widowControl w:val="0"/>
        <w:spacing w:beforeAutospacing="1" w:afterAutospacing="1"/>
        <w:rPr>
          <w:rFonts w:cs="Arial"/>
          <w:szCs w:val="24"/>
        </w:rPr>
      </w:pPr>
      <w:r>
        <w:rPr>
          <w:rFonts w:cs="Arial"/>
        </w:rPr>
        <w:t>The Assessment of Fair Housing (AFH) identified the following needs in Painesville City: expanded public transportation, increased eductional options, increased options for safe and decent housing, a grocery store located in the city, and increased job opportunities.  </w:t>
      </w:r>
    </w:p>
    <w:p w14:paraId="15B43200" w14:textId="77777777" w:rsidR="00CF1548" w:rsidRDefault="00845DA2">
      <w:pPr>
        <w:keepNext/>
        <w:widowControl w:val="0"/>
        <w:spacing w:line="204" w:lineRule="auto"/>
        <w:rPr>
          <w:b/>
          <w:sz w:val="24"/>
          <w:szCs w:val="24"/>
        </w:rPr>
      </w:pPr>
      <w:r>
        <w:rPr>
          <w:b/>
          <w:sz w:val="24"/>
          <w:szCs w:val="24"/>
        </w:rPr>
        <w:t>Discussion</w:t>
      </w:r>
    </w:p>
    <w:p w14:paraId="3CEEF96D" w14:textId="77777777" w:rsidR="00CF1548" w:rsidRDefault="00845DA2">
      <w:pPr>
        <w:keepNext/>
        <w:widowControl w:val="0"/>
        <w:spacing w:beforeAutospacing="1" w:afterAutospacing="1"/>
        <w:rPr>
          <w:b/>
          <w:sz w:val="24"/>
          <w:szCs w:val="24"/>
        </w:rPr>
      </w:pPr>
      <w:r>
        <w:rPr>
          <w:rFonts w:cs="Arial"/>
        </w:rPr>
        <w:t>During FY-24 CDBG funds will be utilized in Painesville City for the Painesville City Disadvantaged Sidewalks Program, benefitting income-qualified households, and the Housing Rehabilitation Program will serve city residents. </w:t>
      </w:r>
    </w:p>
    <w:p w14:paraId="36E39E42" w14:textId="77777777" w:rsidR="00CF1548" w:rsidRDefault="00845DA2">
      <w:pPr>
        <w:keepNext/>
        <w:widowControl w:val="0"/>
        <w:spacing w:beforeAutospacing="1" w:afterAutospacing="1"/>
        <w:rPr>
          <w:b/>
          <w:sz w:val="24"/>
          <w:szCs w:val="24"/>
        </w:rPr>
      </w:pPr>
      <w:r>
        <w:rPr>
          <w:rFonts w:cs="Arial"/>
        </w:rPr>
        <w:t>Painesville City Characteristics:</w:t>
      </w:r>
    </w:p>
    <w:p w14:paraId="553B0911" w14:textId="77777777" w:rsidR="00CF1548" w:rsidRDefault="00845DA2">
      <w:pPr>
        <w:keepNext/>
        <w:widowControl w:val="0"/>
        <w:spacing w:beforeAutospacing="1" w:afterAutospacing="1"/>
        <w:rPr>
          <w:b/>
          <w:sz w:val="24"/>
          <w:szCs w:val="24"/>
        </w:rPr>
      </w:pPr>
      <w:r>
        <w:rPr>
          <w:rFonts w:cs="Arial"/>
        </w:rPr>
        <w:t>Housing: The Community Development/Building/Code Enforcement Department for the City of Painesville has identified housing rehabilitation as a major need.  During the past 12months, inspectors identified various properties for roofs, gutter and downspouts that needed repaired or replaced.  Peeling and chipping paint has also been identified as an issue with may homes in the City. The housing stock in the City is older, primarily constructed in the 1950's and 1960's. </w:t>
      </w:r>
    </w:p>
    <w:p w14:paraId="54D7A8C4" w14:textId="77777777" w:rsidR="00CF1548" w:rsidRDefault="00845DA2">
      <w:pPr>
        <w:keepNext/>
        <w:widowControl w:val="0"/>
        <w:spacing w:beforeAutospacing="1" w:afterAutospacing="1"/>
        <w:rPr>
          <w:b/>
          <w:sz w:val="24"/>
          <w:szCs w:val="24"/>
        </w:rPr>
      </w:pPr>
      <w:r>
        <w:rPr>
          <w:rFonts w:cs="Arial"/>
        </w:rPr>
        <w:t xml:space="preserve">Commercial: The City of Painesville has been undergoing great transformations. However, several buildings in the City are independently owned and in extremely poor conditions. In the recent months, front windows have been broken, several brick and structural issues have immerged and there is sever deterioration in the lower fronts of the buildings. Some of the major issues include: perceived blight, security lighting, stressed windows or broken windows, paint chipping, falling exterior decorative elements, </w:t>
      </w:r>
      <w:r>
        <w:rPr>
          <w:rFonts w:cs="Arial"/>
        </w:rPr>
        <w:t>bricks in need of tuck pointing, stairway fire escapes that are hanging and other key factors that are making it difficult to rent, lease and sell space within the downtown. There are also several buildings that are in need of new awnings, lighting and small window improvements. The Richmond Street District area and other key gateway corridors have several buildings that have aged and are showing signs of distress and blight. </w:t>
      </w:r>
    </w:p>
    <w:p w14:paraId="70724E01" w14:textId="77777777" w:rsidR="00CF1548" w:rsidRDefault="00CF1548">
      <w:pPr>
        <w:rPr>
          <w:rFonts w:cs="Arial"/>
        </w:rPr>
      </w:pPr>
    </w:p>
    <w:p w14:paraId="6C275E4B" w14:textId="77777777" w:rsidR="00CF1548" w:rsidRDefault="00845DA2">
      <w:pPr>
        <w:pStyle w:val="Heading1"/>
        <w:pageBreakBefore/>
        <w:jc w:val="center"/>
        <w:rPr>
          <w:rFonts w:ascii="Calibri" w:hAnsi="Calibri"/>
          <w:color w:val="auto"/>
          <w:sz w:val="32"/>
          <w:szCs w:val="32"/>
        </w:rPr>
      </w:pPr>
      <w:r>
        <w:rPr>
          <w:rFonts w:ascii="Calibri" w:hAnsi="Calibri"/>
          <w:color w:val="auto"/>
          <w:sz w:val="32"/>
          <w:szCs w:val="32"/>
        </w:rPr>
        <w:t xml:space="preserve">Affordable Housing </w:t>
      </w:r>
    </w:p>
    <w:p w14:paraId="3D594CAC" w14:textId="77777777" w:rsidR="00CF1548" w:rsidRDefault="00845DA2">
      <w:pPr>
        <w:pStyle w:val="Heading2"/>
        <w:widowControl w:val="0"/>
        <w:rPr>
          <w:rFonts w:ascii="Calibri" w:hAnsi="Calibri"/>
          <w:i w:val="0"/>
        </w:rPr>
      </w:pPr>
      <w:r>
        <w:rPr>
          <w:rFonts w:ascii="Calibri" w:hAnsi="Calibri"/>
          <w:i w:val="0"/>
        </w:rPr>
        <w:t xml:space="preserve">AP-55 Affordable Housing – 91.220(g) </w:t>
      </w:r>
    </w:p>
    <w:p w14:paraId="25DF2BD7" w14:textId="77777777" w:rsidR="00CF1548" w:rsidRDefault="00845DA2">
      <w:pPr>
        <w:keepNext/>
        <w:widowControl w:val="0"/>
        <w:spacing w:line="204" w:lineRule="auto"/>
        <w:rPr>
          <w:b/>
          <w:sz w:val="28"/>
          <w:szCs w:val="28"/>
        </w:rPr>
      </w:pPr>
      <w:r>
        <w:rPr>
          <w:b/>
          <w:sz w:val="24"/>
          <w:szCs w:val="24"/>
        </w:rPr>
        <w:t>Introduction</w:t>
      </w:r>
    </w:p>
    <w:p w14:paraId="7DA1AA46" w14:textId="77777777" w:rsidR="00CF1548" w:rsidRDefault="00845DA2">
      <w:pPr>
        <w:keepNext/>
        <w:widowControl w:val="0"/>
        <w:spacing w:beforeAutospacing="1" w:afterAutospacing="1"/>
        <w:rPr>
          <w:b/>
          <w:sz w:val="24"/>
          <w:szCs w:val="24"/>
        </w:rPr>
      </w:pPr>
      <w:r>
        <w:t>Residents and the jurisdictions in which they live are experiencing challenges on the availability of affordable housing.  Staff will continue to provide leadership with information on the need for affordable housing by income level and household type, methods of developing affordable housing, tools and best practices implemented in other locations and of advocacy efforts in place to address this pressing issue.  </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CF1548" w14:paraId="417E54B0" w14:textId="77777777">
        <w:trPr>
          <w:cantSplit/>
          <w:tblHeader/>
        </w:trPr>
        <w:tc>
          <w:tcPr>
            <w:tcW w:w="6473" w:type="dxa"/>
            <w:gridSpan w:val="2"/>
          </w:tcPr>
          <w:p w14:paraId="3E0E3119" w14:textId="77777777" w:rsidR="00CF1548" w:rsidRDefault="00845DA2">
            <w:pPr>
              <w:keepNext/>
              <w:widowControl w:val="0"/>
              <w:spacing w:after="0" w:line="240" w:lineRule="auto"/>
              <w:jc w:val="center"/>
              <w:rPr>
                <w:b/>
                <w:szCs w:val="24"/>
              </w:rPr>
            </w:pPr>
            <w:r>
              <w:rPr>
                <w:b/>
              </w:rPr>
              <w:t>One Year Goals for the Number of Households to be Supported</w:t>
            </w:r>
          </w:p>
        </w:tc>
      </w:tr>
      <w:tr w:rsidR="00CF1548" w14:paraId="78398A92" w14:textId="77777777">
        <w:trPr>
          <w:cantSplit/>
        </w:trPr>
        <w:tc>
          <w:tcPr>
            <w:tcW w:w="4853" w:type="dxa"/>
            <w:tcBorders>
              <w:top w:val="nil"/>
              <w:bottom w:val="nil"/>
            </w:tcBorders>
            <w:vAlign w:val="bottom"/>
          </w:tcPr>
          <w:p w14:paraId="2683BE27" w14:textId="77777777" w:rsidR="00CF1548" w:rsidRDefault="00845DA2">
            <w:pPr>
              <w:spacing w:beforeAutospacing="1" w:afterAutospacing="1"/>
            </w:pPr>
            <w:r>
              <w:rPr>
                <w:color w:val="000000"/>
              </w:rPr>
              <w:t>Homeless</w:t>
            </w:r>
          </w:p>
        </w:tc>
        <w:tc>
          <w:tcPr>
            <w:tcW w:w="1620" w:type="dxa"/>
            <w:tcBorders>
              <w:top w:val="nil"/>
              <w:bottom w:val="nil"/>
            </w:tcBorders>
            <w:vAlign w:val="bottom"/>
          </w:tcPr>
          <w:p w14:paraId="2722AC52" w14:textId="77777777" w:rsidR="00CF1548" w:rsidRDefault="00845DA2">
            <w:pPr>
              <w:spacing w:beforeAutospacing="1" w:afterAutospacing="1"/>
              <w:jc w:val="right"/>
            </w:pPr>
            <w:r>
              <w:rPr>
                <w:color w:val="000000"/>
              </w:rPr>
              <w:t>0</w:t>
            </w:r>
          </w:p>
        </w:tc>
      </w:tr>
      <w:tr w:rsidR="00CF1548" w14:paraId="32F4F8A4" w14:textId="77777777">
        <w:trPr>
          <w:cantSplit/>
        </w:trPr>
        <w:tc>
          <w:tcPr>
            <w:tcW w:w="4853" w:type="dxa"/>
            <w:tcBorders>
              <w:top w:val="nil"/>
              <w:bottom w:val="nil"/>
            </w:tcBorders>
            <w:vAlign w:val="bottom"/>
          </w:tcPr>
          <w:p w14:paraId="5285F980" w14:textId="77777777" w:rsidR="00CF1548" w:rsidRDefault="00845DA2">
            <w:pPr>
              <w:spacing w:beforeAutospacing="1" w:afterAutospacing="1"/>
            </w:pPr>
            <w:r>
              <w:rPr>
                <w:color w:val="000000"/>
              </w:rPr>
              <w:t>Non-Homeless</w:t>
            </w:r>
          </w:p>
        </w:tc>
        <w:tc>
          <w:tcPr>
            <w:tcW w:w="1620" w:type="dxa"/>
            <w:tcBorders>
              <w:top w:val="nil"/>
              <w:bottom w:val="nil"/>
            </w:tcBorders>
            <w:vAlign w:val="bottom"/>
          </w:tcPr>
          <w:p w14:paraId="78C18414" w14:textId="77777777" w:rsidR="00CF1548" w:rsidRDefault="00845DA2">
            <w:pPr>
              <w:spacing w:beforeAutospacing="1" w:afterAutospacing="1"/>
              <w:jc w:val="right"/>
            </w:pPr>
            <w:r>
              <w:rPr>
                <w:color w:val="000000"/>
              </w:rPr>
              <w:t>0</w:t>
            </w:r>
          </w:p>
        </w:tc>
      </w:tr>
      <w:tr w:rsidR="00CF1548" w14:paraId="62A55B15" w14:textId="77777777">
        <w:trPr>
          <w:cantSplit/>
        </w:trPr>
        <w:tc>
          <w:tcPr>
            <w:tcW w:w="4853" w:type="dxa"/>
            <w:tcBorders>
              <w:top w:val="nil"/>
              <w:bottom w:val="nil"/>
            </w:tcBorders>
            <w:vAlign w:val="bottom"/>
          </w:tcPr>
          <w:p w14:paraId="7AF36B57" w14:textId="77777777" w:rsidR="00CF1548" w:rsidRDefault="00845DA2">
            <w:pPr>
              <w:spacing w:beforeAutospacing="1" w:afterAutospacing="1"/>
            </w:pPr>
            <w:r>
              <w:rPr>
                <w:color w:val="000000"/>
              </w:rPr>
              <w:t>Special-Needs</w:t>
            </w:r>
          </w:p>
        </w:tc>
        <w:tc>
          <w:tcPr>
            <w:tcW w:w="1620" w:type="dxa"/>
            <w:tcBorders>
              <w:top w:val="nil"/>
              <w:bottom w:val="nil"/>
            </w:tcBorders>
            <w:vAlign w:val="bottom"/>
          </w:tcPr>
          <w:p w14:paraId="6769D88C" w14:textId="77777777" w:rsidR="00CF1548" w:rsidRDefault="00845DA2">
            <w:pPr>
              <w:spacing w:beforeAutospacing="1" w:afterAutospacing="1"/>
              <w:jc w:val="right"/>
            </w:pPr>
            <w:r>
              <w:rPr>
                <w:color w:val="000000"/>
              </w:rPr>
              <w:t>0</w:t>
            </w:r>
          </w:p>
        </w:tc>
      </w:tr>
      <w:tr w:rsidR="00CF1548" w14:paraId="7C18BA19" w14:textId="77777777">
        <w:trPr>
          <w:cantSplit/>
        </w:trPr>
        <w:tc>
          <w:tcPr>
            <w:tcW w:w="4853" w:type="dxa"/>
            <w:tcBorders>
              <w:top w:val="nil"/>
              <w:bottom w:val="nil"/>
            </w:tcBorders>
            <w:vAlign w:val="bottom"/>
          </w:tcPr>
          <w:p w14:paraId="7CA427DE" w14:textId="77777777" w:rsidR="00CF1548" w:rsidRDefault="00845DA2">
            <w:pPr>
              <w:spacing w:beforeAutospacing="1" w:afterAutospacing="1"/>
            </w:pPr>
            <w:r>
              <w:rPr>
                <w:color w:val="000000"/>
              </w:rPr>
              <w:t>Total</w:t>
            </w:r>
          </w:p>
        </w:tc>
        <w:tc>
          <w:tcPr>
            <w:tcW w:w="1620" w:type="dxa"/>
            <w:tcBorders>
              <w:top w:val="nil"/>
              <w:bottom w:val="nil"/>
            </w:tcBorders>
            <w:vAlign w:val="bottom"/>
          </w:tcPr>
          <w:p w14:paraId="409A576D" w14:textId="77777777" w:rsidR="00CF1548" w:rsidRDefault="00845DA2">
            <w:pPr>
              <w:spacing w:beforeAutospacing="1" w:afterAutospacing="1"/>
              <w:jc w:val="right"/>
            </w:pPr>
            <w:r>
              <w:rPr>
                <w:color w:val="000000"/>
              </w:rPr>
              <w:t>0</w:t>
            </w:r>
          </w:p>
        </w:tc>
      </w:tr>
    </w:tbl>
    <w:p w14:paraId="5BA8588D" w14:textId="77777777" w:rsidR="00CF1548" w:rsidRDefault="00845DA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6</w:t>
      </w:r>
      <w:r>
        <w:rPr>
          <w:rFonts w:asciiTheme="minorHAnsi" w:hAnsiTheme="minorHAnsi"/>
        </w:rPr>
        <w:fldChar w:fldCharType="end"/>
      </w:r>
      <w:r>
        <w:rPr>
          <w:rFonts w:asciiTheme="minorHAnsi" w:hAnsiTheme="minorHAnsi"/>
        </w:rPr>
        <w:t xml:space="preserve"> - One Year Goals for Affordable Housing by Support Requirement</w:t>
      </w:r>
    </w:p>
    <w:p w14:paraId="645A02A5" w14:textId="77777777" w:rsidR="00CF1548" w:rsidRDefault="00CF1548">
      <w:pPr>
        <w:rPr>
          <w:b/>
          <w:sz w:val="20"/>
          <w:szCs w:val="20"/>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53"/>
        <w:gridCol w:w="1620"/>
      </w:tblGrid>
      <w:tr w:rsidR="00CF1548" w14:paraId="4B0D3DB2" w14:textId="77777777">
        <w:trPr>
          <w:cantSplit/>
          <w:tblHeader/>
        </w:trPr>
        <w:tc>
          <w:tcPr>
            <w:tcW w:w="6473" w:type="dxa"/>
            <w:gridSpan w:val="2"/>
          </w:tcPr>
          <w:p w14:paraId="6C246395" w14:textId="77777777" w:rsidR="00CF1548" w:rsidRDefault="00845DA2">
            <w:pPr>
              <w:keepNext/>
              <w:widowControl w:val="0"/>
              <w:spacing w:after="0" w:line="240" w:lineRule="auto"/>
              <w:jc w:val="center"/>
              <w:rPr>
                <w:b/>
                <w:szCs w:val="24"/>
              </w:rPr>
            </w:pPr>
            <w:r>
              <w:rPr>
                <w:b/>
              </w:rPr>
              <w:t>One Year Goals for the Number of Households Supported Through</w:t>
            </w:r>
          </w:p>
        </w:tc>
      </w:tr>
      <w:tr w:rsidR="00CF1548" w14:paraId="595E813F" w14:textId="77777777">
        <w:trPr>
          <w:cantSplit/>
        </w:trPr>
        <w:tc>
          <w:tcPr>
            <w:tcW w:w="4853" w:type="dxa"/>
            <w:tcBorders>
              <w:top w:val="nil"/>
              <w:bottom w:val="nil"/>
            </w:tcBorders>
            <w:vAlign w:val="bottom"/>
          </w:tcPr>
          <w:p w14:paraId="5604A529" w14:textId="77777777" w:rsidR="00CF1548" w:rsidRDefault="00845DA2">
            <w:pPr>
              <w:spacing w:beforeAutospacing="1" w:afterAutospacing="1"/>
            </w:pPr>
            <w:r>
              <w:rPr>
                <w:color w:val="000000"/>
              </w:rPr>
              <w:t>Rental Assistance</w:t>
            </w:r>
          </w:p>
        </w:tc>
        <w:tc>
          <w:tcPr>
            <w:tcW w:w="1620" w:type="dxa"/>
            <w:tcBorders>
              <w:top w:val="nil"/>
              <w:bottom w:val="nil"/>
            </w:tcBorders>
            <w:vAlign w:val="bottom"/>
          </w:tcPr>
          <w:p w14:paraId="0B410B63" w14:textId="77777777" w:rsidR="00CF1548" w:rsidRDefault="00845DA2">
            <w:pPr>
              <w:spacing w:beforeAutospacing="1" w:afterAutospacing="1"/>
              <w:jc w:val="right"/>
            </w:pPr>
            <w:r>
              <w:rPr>
                <w:color w:val="000000"/>
              </w:rPr>
              <w:t>0</w:t>
            </w:r>
          </w:p>
        </w:tc>
      </w:tr>
      <w:tr w:rsidR="00CF1548" w14:paraId="74231A57" w14:textId="77777777">
        <w:trPr>
          <w:cantSplit/>
        </w:trPr>
        <w:tc>
          <w:tcPr>
            <w:tcW w:w="4853" w:type="dxa"/>
            <w:tcBorders>
              <w:top w:val="nil"/>
              <w:bottom w:val="nil"/>
            </w:tcBorders>
            <w:vAlign w:val="bottom"/>
          </w:tcPr>
          <w:p w14:paraId="19913524" w14:textId="77777777" w:rsidR="00CF1548" w:rsidRDefault="00845DA2">
            <w:pPr>
              <w:spacing w:beforeAutospacing="1" w:afterAutospacing="1"/>
            </w:pPr>
            <w:r>
              <w:rPr>
                <w:color w:val="000000"/>
              </w:rPr>
              <w:t>The Production of New Units</w:t>
            </w:r>
          </w:p>
        </w:tc>
        <w:tc>
          <w:tcPr>
            <w:tcW w:w="1620" w:type="dxa"/>
            <w:tcBorders>
              <w:top w:val="nil"/>
              <w:bottom w:val="nil"/>
            </w:tcBorders>
            <w:vAlign w:val="bottom"/>
          </w:tcPr>
          <w:p w14:paraId="72B06517" w14:textId="77777777" w:rsidR="00CF1548" w:rsidRDefault="00845DA2">
            <w:pPr>
              <w:spacing w:beforeAutospacing="1" w:afterAutospacing="1"/>
              <w:jc w:val="right"/>
            </w:pPr>
            <w:r>
              <w:rPr>
                <w:color w:val="000000"/>
              </w:rPr>
              <w:t>0</w:t>
            </w:r>
          </w:p>
        </w:tc>
      </w:tr>
      <w:tr w:rsidR="00CF1548" w14:paraId="7BD9FC53" w14:textId="77777777">
        <w:trPr>
          <w:cantSplit/>
        </w:trPr>
        <w:tc>
          <w:tcPr>
            <w:tcW w:w="4853" w:type="dxa"/>
            <w:tcBorders>
              <w:top w:val="nil"/>
              <w:bottom w:val="nil"/>
            </w:tcBorders>
            <w:vAlign w:val="bottom"/>
          </w:tcPr>
          <w:p w14:paraId="01B66688" w14:textId="77777777" w:rsidR="00CF1548" w:rsidRDefault="00845DA2">
            <w:pPr>
              <w:spacing w:beforeAutospacing="1" w:afterAutospacing="1"/>
            </w:pPr>
            <w:r>
              <w:rPr>
                <w:color w:val="000000"/>
              </w:rPr>
              <w:t>Rehab of Existing Units</w:t>
            </w:r>
          </w:p>
        </w:tc>
        <w:tc>
          <w:tcPr>
            <w:tcW w:w="1620" w:type="dxa"/>
            <w:tcBorders>
              <w:top w:val="nil"/>
              <w:bottom w:val="nil"/>
            </w:tcBorders>
            <w:vAlign w:val="bottom"/>
          </w:tcPr>
          <w:p w14:paraId="4D882AAD" w14:textId="77777777" w:rsidR="00CF1548" w:rsidRDefault="00845DA2">
            <w:pPr>
              <w:spacing w:beforeAutospacing="1" w:afterAutospacing="1"/>
              <w:jc w:val="right"/>
            </w:pPr>
            <w:r>
              <w:rPr>
                <w:color w:val="000000"/>
              </w:rPr>
              <w:t>31</w:t>
            </w:r>
          </w:p>
        </w:tc>
      </w:tr>
      <w:tr w:rsidR="00CF1548" w14:paraId="1F8A3218" w14:textId="77777777">
        <w:trPr>
          <w:cantSplit/>
        </w:trPr>
        <w:tc>
          <w:tcPr>
            <w:tcW w:w="4853" w:type="dxa"/>
            <w:tcBorders>
              <w:top w:val="nil"/>
              <w:bottom w:val="nil"/>
            </w:tcBorders>
            <w:vAlign w:val="bottom"/>
          </w:tcPr>
          <w:p w14:paraId="74B1E5F3" w14:textId="77777777" w:rsidR="00CF1548" w:rsidRDefault="00845DA2">
            <w:pPr>
              <w:spacing w:beforeAutospacing="1" w:afterAutospacing="1"/>
            </w:pPr>
            <w:r>
              <w:rPr>
                <w:color w:val="000000"/>
              </w:rPr>
              <w:t>Acquisition of Existing Units</w:t>
            </w:r>
          </w:p>
        </w:tc>
        <w:tc>
          <w:tcPr>
            <w:tcW w:w="1620" w:type="dxa"/>
            <w:tcBorders>
              <w:top w:val="nil"/>
              <w:bottom w:val="nil"/>
            </w:tcBorders>
            <w:vAlign w:val="bottom"/>
          </w:tcPr>
          <w:p w14:paraId="67CF8766" w14:textId="77777777" w:rsidR="00CF1548" w:rsidRDefault="00845DA2">
            <w:pPr>
              <w:spacing w:beforeAutospacing="1" w:afterAutospacing="1"/>
              <w:jc w:val="right"/>
            </w:pPr>
            <w:r>
              <w:rPr>
                <w:color w:val="000000"/>
              </w:rPr>
              <w:t>0</w:t>
            </w:r>
          </w:p>
        </w:tc>
      </w:tr>
      <w:tr w:rsidR="00CF1548" w14:paraId="302B946E" w14:textId="77777777">
        <w:trPr>
          <w:cantSplit/>
        </w:trPr>
        <w:tc>
          <w:tcPr>
            <w:tcW w:w="4853" w:type="dxa"/>
            <w:tcBorders>
              <w:top w:val="nil"/>
              <w:bottom w:val="nil"/>
            </w:tcBorders>
            <w:vAlign w:val="bottom"/>
          </w:tcPr>
          <w:p w14:paraId="13B074A0" w14:textId="77777777" w:rsidR="00CF1548" w:rsidRDefault="00845DA2">
            <w:pPr>
              <w:spacing w:beforeAutospacing="1" w:afterAutospacing="1"/>
            </w:pPr>
            <w:r>
              <w:rPr>
                <w:color w:val="000000"/>
              </w:rPr>
              <w:t>Total</w:t>
            </w:r>
          </w:p>
        </w:tc>
        <w:tc>
          <w:tcPr>
            <w:tcW w:w="1620" w:type="dxa"/>
            <w:tcBorders>
              <w:top w:val="nil"/>
              <w:bottom w:val="nil"/>
            </w:tcBorders>
            <w:vAlign w:val="bottom"/>
          </w:tcPr>
          <w:p w14:paraId="7376D08D" w14:textId="77777777" w:rsidR="00CF1548" w:rsidRDefault="00845DA2">
            <w:pPr>
              <w:spacing w:beforeAutospacing="1" w:afterAutospacing="1"/>
              <w:jc w:val="right"/>
            </w:pPr>
            <w:r>
              <w:rPr>
                <w:color w:val="000000"/>
              </w:rPr>
              <w:t>31</w:t>
            </w:r>
          </w:p>
        </w:tc>
      </w:tr>
    </w:tbl>
    <w:p w14:paraId="12EA0652" w14:textId="77777777" w:rsidR="00CF1548" w:rsidRDefault="00845DA2">
      <w:pPr>
        <w:pStyle w:val="Caption"/>
        <w:rPr>
          <w:rFonts w:asciiTheme="minorHAnsi" w:hAnsiTheme="minorHAnsi"/>
        </w:rPr>
      </w:pPr>
      <w:r>
        <w:rPr>
          <w:rFonts w:asciiTheme="minorHAnsi" w:hAnsiTheme="minorHAnsi"/>
        </w:rPr>
        <w:t xml:space="preserve">Table </w:t>
      </w:r>
      <w:r>
        <w:rPr>
          <w:rFonts w:asciiTheme="minorHAnsi" w:hAnsiTheme="minorHAnsi"/>
        </w:rPr>
        <w:fldChar w:fldCharType="begin"/>
      </w:r>
      <w:r>
        <w:rPr>
          <w:rFonts w:asciiTheme="minorHAnsi" w:hAnsiTheme="minorHAnsi"/>
        </w:rPr>
        <w:instrText xml:space="preserve"> SEQ Table \* ARABIC </w:instrText>
      </w:r>
      <w:r>
        <w:rPr>
          <w:rFonts w:asciiTheme="minorHAnsi" w:hAnsiTheme="minorHAnsi"/>
        </w:rPr>
        <w:fldChar w:fldCharType="separate"/>
      </w:r>
      <w:r>
        <w:rPr>
          <w:rFonts w:asciiTheme="minorHAnsi" w:hAnsiTheme="minorHAnsi"/>
        </w:rPr>
        <w:t>7</w:t>
      </w:r>
      <w:r>
        <w:rPr>
          <w:rFonts w:asciiTheme="minorHAnsi" w:hAnsiTheme="minorHAnsi"/>
        </w:rPr>
        <w:fldChar w:fldCharType="end"/>
      </w:r>
      <w:r>
        <w:rPr>
          <w:rFonts w:asciiTheme="minorHAnsi" w:hAnsiTheme="minorHAnsi"/>
        </w:rPr>
        <w:t xml:space="preserve"> - One Year Goals for Affordable Housing by Support Type</w:t>
      </w:r>
    </w:p>
    <w:p w14:paraId="370140C5" w14:textId="77777777" w:rsidR="00CF1548" w:rsidRDefault="00CF1548">
      <w:pPr>
        <w:keepNext/>
        <w:widowControl w:val="0"/>
        <w:spacing w:line="204" w:lineRule="auto"/>
        <w:rPr>
          <w:b/>
          <w:sz w:val="24"/>
          <w:szCs w:val="24"/>
        </w:rPr>
      </w:pPr>
    </w:p>
    <w:p w14:paraId="461E9C42" w14:textId="77777777" w:rsidR="00CF1548" w:rsidRDefault="00845DA2">
      <w:pPr>
        <w:keepNext/>
        <w:widowControl w:val="0"/>
        <w:spacing w:line="204" w:lineRule="auto"/>
        <w:rPr>
          <w:b/>
          <w:sz w:val="24"/>
          <w:szCs w:val="24"/>
        </w:rPr>
      </w:pPr>
      <w:r>
        <w:rPr>
          <w:b/>
          <w:sz w:val="24"/>
          <w:szCs w:val="24"/>
        </w:rPr>
        <w:t>Discussion</w:t>
      </w:r>
    </w:p>
    <w:p w14:paraId="1F5D6FE3" w14:textId="77777777" w:rsidR="00CF1548" w:rsidRDefault="00845DA2">
      <w:pPr>
        <w:keepNext/>
        <w:widowControl w:val="0"/>
        <w:spacing w:beforeAutospacing="1" w:afterAutospacing="1"/>
        <w:rPr>
          <w:b/>
          <w:sz w:val="24"/>
          <w:szCs w:val="24"/>
        </w:rPr>
      </w:pPr>
      <w:r>
        <w:rPr>
          <w:rFonts w:cs="Arial"/>
        </w:rPr>
        <w:t>Affordable housing will be supported by CDBG funds for the following projects: County-wide Rehab Program (25 units/CDBG), Painesville City sidewalks program (4 units), Wickliffe City Home Repair Program (2 units/CDBG).  (It is noted that implementation of prior year funding for Kirtland City Residential Sewer Lateral Installation Program is expected to continue into the FY24 program year.)</w:t>
      </w:r>
    </w:p>
    <w:p w14:paraId="5E9A1E1F" w14:textId="77777777" w:rsidR="00CF1548" w:rsidRDefault="00845DA2">
      <w:pPr>
        <w:keepNext/>
        <w:widowControl w:val="0"/>
        <w:spacing w:beforeAutospacing="1" w:afterAutospacing="1"/>
        <w:rPr>
          <w:b/>
          <w:sz w:val="24"/>
          <w:szCs w:val="24"/>
        </w:rPr>
      </w:pPr>
      <w:r>
        <w:rPr>
          <w:rFonts w:cs="Arial"/>
        </w:rPr>
        <w:t xml:space="preserve">Affordable housing will be supported by HOME funds with the following projects that should result in assistance to the approximate number of households shown in parentheses. Tenant Based Rental Assistance </w:t>
      </w:r>
      <w:r>
        <w:rPr>
          <w:rFonts w:cs="Arial"/>
          <w:u w:val="single"/>
        </w:rPr>
        <w:t>Total:</w:t>
      </w:r>
      <w:r>
        <w:rPr>
          <w:rFonts w:cs="Arial"/>
        </w:rPr>
        <w:t xml:space="preserve"> (267) - Comprised of </w:t>
      </w:r>
      <w:r>
        <w:rPr>
          <w:rFonts w:cs="Arial"/>
          <w:u w:val="single"/>
        </w:rPr>
        <w:t>Subsidy:</w:t>
      </w:r>
      <w:r>
        <w:rPr>
          <w:rFonts w:cs="Arial"/>
        </w:rPr>
        <w:t xml:space="preserve"> Lifeline ( 12), Extended Housing (5), Fair Housing Resource Center (20), Forbes House (5); and Tenant Based Rental Assistance - </w:t>
      </w:r>
      <w:r>
        <w:rPr>
          <w:rFonts w:cs="Arial"/>
          <w:u w:val="single"/>
        </w:rPr>
        <w:t>Placement</w:t>
      </w:r>
      <w:r>
        <w:rPr>
          <w:rFonts w:cs="Arial"/>
        </w:rPr>
        <w:t xml:space="preserve">: Lifeline (225); Rental Acquisition/New Construction (pre-development costs): Extended Housing (4 to 8 units); </w:t>
      </w:r>
    </w:p>
    <w:p w14:paraId="5982701D" w14:textId="77777777" w:rsidR="00CF1548" w:rsidRDefault="00845DA2">
      <w:pPr>
        <w:keepNext/>
        <w:widowControl w:val="0"/>
        <w:spacing w:beforeAutospacing="1" w:afterAutospacing="1"/>
        <w:rPr>
          <w:b/>
          <w:sz w:val="24"/>
          <w:szCs w:val="24"/>
        </w:rPr>
      </w:pPr>
      <w:r>
        <w:rPr>
          <w:rFonts w:cs="Arial"/>
        </w:rPr>
        <w:t xml:space="preserve">The totals in the tables above have historically matched.  Staff has prepared this Annual Plan consistent with that practice but notes that this number is an under representation of the total households assisted by the efforts of the varied offices in Lake County government and the varied for profit and nonprofit entities providing services in the jurisdiction.  The focus has been solely on the households supported with CDBG and HOME funds despite the use of other types of Ohio and other federal funding in </w:t>
      </w:r>
      <w:r>
        <w:rPr>
          <w:rFonts w:cs="Arial"/>
        </w:rPr>
        <w:t>addition to the HUD CDBG/HOME funding.   </w:t>
      </w:r>
    </w:p>
    <w:p w14:paraId="7C13F51A" w14:textId="77777777" w:rsidR="00CF1548" w:rsidRDefault="00CF1548">
      <w:pPr>
        <w:rPr>
          <w:rFonts w:cs="Arial"/>
        </w:rPr>
      </w:pPr>
    </w:p>
    <w:p w14:paraId="24AEEE38" w14:textId="77777777" w:rsidR="00CF1548" w:rsidRDefault="00CF1548">
      <w:pPr>
        <w:rPr>
          <w:rFonts w:cs="Arial"/>
        </w:rPr>
      </w:pPr>
    </w:p>
    <w:p w14:paraId="65F592EA" w14:textId="77777777" w:rsidR="00CF1548" w:rsidRDefault="00845DA2">
      <w:pPr>
        <w:pStyle w:val="Heading2"/>
        <w:pageBreakBefore/>
        <w:widowControl w:val="0"/>
        <w:rPr>
          <w:rFonts w:ascii="Calibri" w:hAnsi="Calibri"/>
          <w:i w:val="0"/>
        </w:rPr>
      </w:pPr>
      <w:r>
        <w:rPr>
          <w:rFonts w:ascii="Calibri" w:hAnsi="Calibri"/>
          <w:i w:val="0"/>
        </w:rPr>
        <w:t xml:space="preserve">AP-60 Public Housing </w:t>
      </w:r>
      <w:r>
        <w:t>–</w:t>
      </w:r>
      <w:r>
        <w:rPr>
          <w:i w:val="0"/>
        </w:rPr>
        <w:t xml:space="preserve"> 91.220(h)</w:t>
      </w:r>
    </w:p>
    <w:p w14:paraId="1911FA2B" w14:textId="77777777" w:rsidR="00CF1548" w:rsidRDefault="00845DA2">
      <w:pPr>
        <w:keepNext/>
        <w:widowControl w:val="0"/>
        <w:spacing w:line="204" w:lineRule="auto"/>
        <w:rPr>
          <w:b/>
          <w:sz w:val="24"/>
          <w:szCs w:val="24"/>
        </w:rPr>
      </w:pPr>
      <w:r>
        <w:rPr>
          <w:b/>
          <w:sz w:val="24"/>
          <w:szCs w:val="24"/>
        </w:rPr>
        <w:t>Introduction</w:t>
      </w:r>
    </w:p>
    <w:p w14:paraId="61B71152" w14:textId="77777777" w:rsidR="00CF1548" w:rsidRDefault="00845DA2">
      <w:pPr>
        <w:keepNext/>
        <w:widowControl w:val="0"/>
        <w:spacing w:beforeAutospacing="1" w:afterAutospacing="1"/>
        <w:rPr>
          <w:b/>
          <w:sz w:val="24"/>
          <w:szCs w:val="24"/>
        </w:rPr>
      </w:pPr>
      <w:r>
        <w:rPr>
          <w:rFonts w:cs="Arial"/>
        </w:rPr>
        <w:t>Lake County, the jurisdiction and the Lake MHA have a good working relationship.</w:t>
      </w:r>
    </w:p>
    <w:p w14:paraId="47205E7D" w14:textId="77777777" w:rsidR="00CF1548" w:rsidRDefault="00845DA2">
      <w:pPr>
        <w:keepNext/>
        <w:widowControl w:val="0"/>
        <w:spacing w:beforeAutospacing="1" w:afterAutospacing="1"/>
        <w:rPr>
          <w:b/>
          <w:sz w:val="24"/>
          <w:szCs w:val="24"/>
        </w:rPr>
      </w:pPr>
      <w:r>
        <w:rPr>
          <w:rFonts w:cs="Arial"/>
        </w:rPr>
        <w:t>Representatives of Lake MHA are regular participants in the Coalition meetings and to a lesser extent the Continuum of Care meeting which function as a committee of the Coalition.  Financial limitations, market forces, regulations and perceptions affect the ability to meet emerging and increased needs.</w:t>
      </w:r>
    </w:p>
    <w:p w14:paraId="3FD5CA3C" w14:textId="77777777" w:rsidR="00CF1548" w:rsidRDefault="00845DA2">
      <w:pPr>
        <w:keepNext/>
        <w:widowControl w:val="0"/>
        <w:spacing w:beforeAutospacing="1" w:afterAutospacing="1"/>
        <w:rPr>
          <w:b/>
          <w:sz w:val="24"/>
          <w:szCs w:val="24"/>
        </w:rPr>
      </w:pPr>
      <w:r>
        <w:rPr>
          <w:rFonts w:cs="Arial"/>
        </w:rPr>
        <w:t>The Lake MHA - like other PHA's followed directives from HUD related to COVID-19 regarding closing, opening, income certification and inspections.  </w:t>
      </w:r>
    </w:p>
    <w:p w14:paraId="07BC3E0F" w14:textId="77777777" w:rsidR="00CF1548" w:rsidRDefault="00845DA2">
      <w:pPr>
        <w:keepNext/>
        <w:widowControl w:val="0"/>
        <w:spacing w:beforeAutospacing="1" w:afterAutospacing="1"/>
        <w:rPr>
          <w:b/>
          <w:sz w:val="24"/>
          <w:szCs w:val="24"/>
        </w:rPr>
      </w:pPr>
      <w:r>
        <w:rPr>
          <w:rFonts w:cs="Arial"/>
        </w:rPr>
        <w:t>The design of the HCV program now allows for regular open application periods. The selection criteria used has varied from date of application received to a lottery. In the last few cycles the number of applicants far exceeded the number able to be accepted and processed for placement in a way to keep the application cycle flowing. During the most recent HCV application period, applications were accepted for a longer time frame and then a lottery was conducted to generate a working waiting list that is acce</w:t>
      </w:r>
      <w:r>
        <w:rPr>
          <w:rFonts w:cs="Arial"/>
        </w:rPr>
        <w:t xml:space="preserve">ssible on the website http://www.lakehousing.org/.  A portal to allow applicants to check on status and position has been activated.  </w:t>
      </w:r>
    </w:p>
    <w:p w14:paraId="5BA58C41" w14:textId="77777777" w:rsidR="00CF1548" w:rsidRDefault="00845DA2">
      <w:pPr>
        <w:keepNext/>
        <w:widowControl w:val="0"/>
        <w:spacing w:beforeAutospacing="1" w:afterAutospacing="1"/>
        <w:rPr>
          <w:b/>
          <w:sz w:val="24"/>
          <w:szCs w:val="24"/>
        </w:rPr>
      </w:pPr>
      <w:r>
        <w:rPr>
          <w:rFonts w:cs="Arial"/>
        </w:rPr>
        <w:t>For the Lake MHA Annual Plan the CEO sought and was provided with a certification of consistency with the Lake County Consolidated Plan FY22-26. With the implementation of RAD Lake MHA is now a “small” housing authority. That designation calls for different planning and reporting documents.</w:t>
      </w:r>
    </w:p>
    <w:p w14:paraId="79028C66" w14:textId="77777777" w:rsidR="00CF1548" w:rsidRDefault="00845DA2">
      <w:pPr>
        <w:keepNext/>
        <w:widowControl w:val="0"/>
        <w:rPr>
          <w:b/>
          <w:sz w:val="24"/>
          <w:szCs w:val="24"/>
        </w:rPr>
      </w:pPr>
      <w:r>
        <w:rPr>
          <w:b/>
          <w:sz w:val="24"/>
          <w:szCs w:val="24"/>
        </w:rPr>
        <w:t>Actions planned during the next year to address the needs to public housing</w:t>
      </w:r>
    </w:p>
    <w:p w14:paraId="71D12FBF" w14:textId="77777777" w:rsidR="00CF1548" w:rsidRDefault="00845DA2">
      <w:pPr>
        <w:keepNext/>
        <w:widowControl w:val="0"/>
        <w:spacing w:beforeAutospacing="1" w:afterAutospacing="1"/>
        <w:rPr>
          <w:rFonts w:cs="Arial"/>
        </w:rPr>
      </w:pPr>
      <w:r>
        <w:rPr>
          <w:rFonts w:cs="Arial"/>
        </w:rPr>
        <w:t>The RAD conversion for three (Woodlawn Homes, Jackson Towers and Washington Square) of the complexes is complete and those units are now considered HUD multi-family rather than Public Housing.  The impact of that RAD conversion on the level of assistance will be evaluated. </w:t>
      </w:r>
    </w:p>
    <w:p w14:paraId="0121949F" w14:textId="77777777" w:rsidR="00CF1548" w:rsidRDefault="00845DA2">
      <w:pPr>
        <w:keepNext/>
        <w:widowControl w:val="0"/>
        <w:spacing w:beforeAutospacing="1" w:afterAutospacing="1"/>
        <w:rPr>
          <w:rFonts w:cs="Arial"/>
        </w:rPr>
      </w:pPr>
      <w:r>
        <w:rPr>
          <w:rFonts w:cs="Arial"/>
        </w:rPr>
        <w:t>The Lake MHA Annual Plan 2025 notes that Lake MHA has reached an agreement with Regional Economically Affordable Housing and expects to complete the sale of Park View Place and the disposition of the 25 remaining Public Housing units by the close of the current fiscal year. Lake Metropolitan has established an expansion of their housing programs under the auspices of the housing authority’s non-profit affiliate, Reach 4 Home.    </w:t>
      </w:r>
    </w:p>
    <w:p w14:paraId="004F5056" w14:textId="77777777" w:rsidR="00CF1548" w:rsidRDefault="00845DA2">
      <w:pPr>
        <w:keepNext/>
        <w:widowControl w:val="0"/>
        <w:spacing w:beforeAutospacing="1" w:afterAutospacing="1"/>
        <w:rPr>
          <w:rFonts w:cs="Arial"/>
        </w:rPr>
      </w:pPr>
      <w:r>
        <w:rPr>
          <w:rFonts w:cs="Arial"/>
        </w:rPr>
        <w:t>Lake MHA participated with Lake County in the preparation and submission of the Assessment of Fair Housing (AFH). The acceptance letter was received in July of 2017 and implementation of the various tasks called for in the shared goals has been ongoing. Lake MHA sought no funding from CDBG or HOME this year. Employment opportunities resulting from Section 3 requirements are posted in local public housing locations. </w:t>
      </w:r>
    </w:p>
    <w:p w14:paraId="7DC9AC09" w14:textId="77777777" w:rsidR="00CF1548" w:rsidRDefault="00845DA2">
      <w:pPr>
        <w:keepNext/>
        <w:widowControl w:val="0"/>
        <w:spacing w:beforeAutospacing="1" w:afterAutospacing="1"/>
        <w:rPr>
          <w:rFonts w:cs="Arial"/>
        </w:rPr>
      </w:pPr>
      <w:r>
        <w:rPr>
          <w:rFonts w:cs="Arial"/>
        </w:rPr>
        <w:t>County PCD Staff notes that numerous website updates have been made to www.lakehousing.org including:  Corporate tab listing Board meetings and reports, a Policies tab listing Administrative Plan (7/2023) and Tenant Selection Plan (2017) and varied HCV links to better inform tenants and landlords.  Administrative Plan (HCV) - Lake Metropolitan Housing Authority (lakehousing.org)</w:t>
      </w:r>
    </w:p>
    <w:p w14:paraId="3CD9D4D5" w14:textId="77777777" w:rsidR="00CF1548" w:rsidRDefault="00845DA2">
      <w:pPr>
        <w:keepNext/>
        <w:widowControl w:val="0"/>
        <w:spacing w:beforeAutospacing="1" w:afterAutospacing="1"/>
        <w:rPr>
          <w:rFonts w:cs="Arial"/>
        </w:rPr>
      </w:pPr>
      <w:r>
        <w:rPr>
          <w:rFonts w:cs="Arial"/>
        </w:rPr>
        <w:t>The HCV Program is very active and in demand.  With COVID 19 there was significant turn over in management and or sale of rental units of all types, sizes and configurations.  Maintenance and repair of some units in use at a particular desirable location has been an area of concern. Further county CPD level staff attention will be directed to this issue as it impacts the HOME TBRA project activities</w:t>
      </w:r>
    </w:p>
    <w:p w14:paraId="0BC6D19D" w14:textId="77777777" w:rsidR="00CF1548" w:rsidRDefault="00845DA2">
      <w:pPr>
        <w:keepNext/>
        <w:widowControl w:val="0"/>
        <w:rPr>
          <w:b/>
          <w:sz w:val="24"/>
          <w:szCs w:val="24"/>
        </w:rPr>
      </w:pPr>
      <w:r>
        <w:rPr>
          <w:b/>
          <w:sz w:val="24"/>
          <w:szCs w:val="24"/>
        </w:rPr>
        <w:t>Actions to encourage public housing residents to become more involved in management and participate in homeownership</w:t>
      </w:r>
    </w:p>
    <w:p w14:paraId="65642C87" w14:textId="77777777" w:rsidR="00CF1548" w:rsidRDefault="00845DA2">
      <w:pPr>
        <w:keepNext/>
        <w:widowControl w:val="0"/>
        <w:spacing w:beforeAutospacing="1" w:afterAutospacing="1"/>
        <w:rPr>
          <w:rFonts w:cs="Arial"/>
        </w:rPr>
      </w:pPr>
      <w:r>
        <w:rPr>
          <w:rFonts w:cs="Arial"/>
        </w:rPr>
        <w:t>There is an FSS program in place that allows the use of accumulated and matched funds to go to down payment as one eligible purchase upon graduation from the program. FSS is a feature of the HCV program and application to the program is available online for current HCV holders.    </w:t>
      </w:r>
    </w:p>
    <w:p w14:paraId="4F0D3599" w14:textId="77777777" w:rsidR="00CF1548" w:rsidRDefault="00845DA2">
      <w:pPr>
        <w:keepNext/>
        <w:widowControl w:val="0"/>
        <w:spacing w:beforeAutospacing="1" w:afterAutospacing="1"/>
        <w:rPr>
          <w:rFonts w:cs="Arial"/>
        </w:rPr>
      </w:pPr>
      <w:r>
        <w:rPr>
          <w:rFonts w:cs="Arial"/>
        </w:rPr>
        <w:t>Lake MHA’s FSS Coordinator administers programs and funds that provide training and assistance to HCV holders to help them progress to homeownership and other steps toward self-sufficiency. Meetings are held quarterly and county PCD staff attends when possible. Coordination occurs with Lake MHA through their membership and participation in the Coalition for Housing &amp; Support Services of Lake County, Inc. and one of its committees the Lake County Continuum of Care.</w:t>
      </w:r>
    </w:p>
    <w:p w14:paraId="48CE0067" w14:textId="77777777" w:rsidR="00CF1548" w:rsidRDefault="00845DA2">
      <w:pPr>
        <w:keepNext/>
        <w:widowControl w:val="0"/>
        <w:spacing w:beforeAutospacing="1" w:afterAutospacing="1"/>
        <w:rPr>
          <w:rFonts w:cs="Arial"/>
        </w:rPr>
      </w:pPr>
      <w:r>
        <w:rPr>
          <w:rFonts w:cs="Arial"/>
        </w:rPr>
        <w:t>In September 2023, Lake MHA and Fair Housing Resource Center co-sponsored an event at Lake Erie College to discuss the affordable housing shortage in the community and to offer community partners an opportunity to share their programs and services with tenants, landlords, and the general public.  In 2023, Lake MHA opened the landlord incentive program offering cash incentives for first-time landlords and damage assistance for those who qualify. Similar events are planned for 2024.</w:t>
      </w:r>
    </w:p>
    <w:p w14:paraId="21F256BF" w14:textId="77777777" w:rsidR="00CF1548" w:rsidRDefault="00845DA2">
      <w:pPr>
        <w:keepNext/>
        <w:widowControl w:val="0"/>
        <w:rPr>
          <w:b/>
          <w:sz w:val="24"/>
          <w:szCs w:val="24"/>
        </w:rPr>
      </w:pPr>
      <w:r>
        <w:rPr>
          <w:b/>
          <w:sz w:val="24"/>
          <w:szCs w:val="24"/>
        </w:rPr>
        <w:t xml:space="preserve">If the PHA is designated as troubled, describe the manner in which financial assistance will be provided or other assistance </w:t>
      </w:r>
    </w:p>
    <w:p w14:paraId="68F6A35E" w14:textId="77777777" w:rsidR="00CF1548" w:rsidRDefault="00845DA2">
      <w:pPr>
        <w:keepNext/>
        <w:widowControl w:val="0"/>
        <w:spacing w:beforeAutospacing="1" w:afterAutospacing="1"/>
        <w:rPr>
          <w:rFonts w:cs="Arial"/>
          <w:szCs w:val="26"/>
        </w:rPr>
      </w:pPr>
      <w:r>
        <w:rPr>
          <w:rFonts w:cs="Arial"/>
        </w:rPr>
        <w:t>The local PHA, Lake Metropolitan Housing Authority PHA is not designated as troubled.</w:t>
      </w:r>
    </w:p>
    <w:p w14:paraId="58E64003" w14:textId="77777777" w:rsidR="00CF1548" w:rsidRDefault="00845DA2">
      <w:pPr>
        <w:keepNext/>
        <w:widowControl w:val="0"/>
        <w:spacing w:line="204" w:lineRule="auto"/>
        <w:rPr>
          <w:b/>
          <w:sz w:val="24"/>
          <w:szCs w:val="24"/>
        </w:rPr>
      </w:pPr>
      <w:r>
        <w:rPr>
          <w:b/>
          <w:sz w:val="24"/>
          <w:szCs w:val="24"/>
        </w:rPr>
        <w:t>Discussion</w:t>
      </w:r>
    </w:p>
    <w:p w14:paraId="14329E64" w14:textId="77777777" w:rsidR="00CF1548" w:rsidRDefault="00845DA2">
      <w:pPr>
        <w:keepNext/>
        <w:widowControl w:val="0"/>
        <w:spacing w:beforeAutospacing="1" w:afterAutospacing="1"/>
        <w:rPr>
          <w:b/>
          <w:sz w:val="24"/>
          <w:szCs w:val="24"/>
        </w:rPr>
      </w:pPr>
      <w:r>
        <w:rPr>
          <w:rFonts w:cs="Arial"/>
        </w:rPr>
        <w:t>Lake County lower-income families are disproportionately impacted by inflation, which increases the cost of food, energy, transportation, and health care.  Rental prices have increased sharply.  Lake MHA has taken steps to address this economic impact by securing HUD approval to increase payment standards under its Housing Choice Voucher Program to 120% of Fair Market Rent.  Additionally, several capital projects have been successfully completed including exterior restoration to the concrete facade at Jacks</w:t>
      </w:r>
      <w:r>
        <w:rPr>
          <w:rFonts w:cs="Arial"/>
        </w:rPr>
        <w:t xml:space="preserve">on Towers, installation of a 24-hour security surveillance at all owned Multifamily and market-rate properties, and waterproofing at Woodlawn Town Homes and Parkview Estates.  Lake MHA is currently seeking bids to replace fire alarm systems at both Washington Square and Jackson Towers. </w:t>
      </w:r>
    </w:p>
    <w:p w14:paraId="74F319FF" w14:textId="77777777" w:rsidR="00CF1548" w:rsidRDefault="00845DA2">
      <w:pPr>
        <w:keepNext/>
        <w:widowControl w:val="0"/>
        <w:spacing w:beforeAutospacing="1" w:afterAutospacing="1"/>
        <w:rPr>
          <w:b/>
          <w:sz w:val="24"/>
          <w:szCs w:val="24"/>
        </w:rPr>
      </w:pPr>
      <w:r>
        <w:rPr>
          <w:rFonts w:cs="Arial"/>
        </w:rPr>
        <w:t xml:space="preserve">Recent review of Board minutes indicates that target occupancy/utilization rates for owned units and HCV are being met. </w:t>
      </w:r>
    </w:p>
    <w:p w14:paraId="2D394A44" w14:textId="77777777" w:rsidR="00CF1548" w:rsidRDefault="00845DA2">
      <w:pPr>
        <w:pStyle w:val="Heading2"/>
        <w:pageBreakBefore/>
        <w:widowControl w:val="0"/>
        <w:rPr>
          <w:rFonts w:ascii="Calibri" w:hAnsi="Calibri"/>
          <w:i w:val="0"/>
        </w:rPr>
      </w:pPr>
      <w:r>
        <w:rPr>
          <w:rFonts w:ascii="Calibri" w:hAnsi="Calibri"/>
          <w:i w:val="0"/>
        </w:rPr>
        <w:t>AP-65 Homeless and Other Special Needs Activities – 91.220(i)</w:t>
      </w:r>
    </w:p>
    <w:p w14:paraId="09E2EBA6" w14:textId="77777777" w:rsidR="00CF1548" w:rsidRDefault="00845DA2">
      <w:pPr>
        <w:keepNext/>
        <w:widowControl w:val="0"/>
        <w:spacing w:line="204" w:lineRule="auto"/>
        <w:rPr>
          <w:b/>
          <w:sz w:val="24"/>
          <w:szCs w:val="24"/>
        </w:rPr>
      </w:pPr>
      <w:r>
        <w:rPr>
          <w:b/>
          <w:sz w:val="24"/>
          <w:szCs w:val="24"/>
        </w:rPr>
        <w:t>Introduction</w:t>
      </w:r>
    </w:p>
    <w:p w14:paraId="6176E3B8" w14:textId="77777777" w:rsidR="00CF1548" w:rsidRDefault="00845DA2">
      <w:pPr>
        <w:keepNext/>
        <w:widowControl w:val="0"/>
        <w:rPr>
          <w:b/>
          <w:sz w:val="24"/>
          <w:szCs w:val="24"/>
        </w:rPr>
      </w:pPr>
      <w:r>
        <w:rPr>
          <w:b/>
          <w:sz w:val="24"/>
          <w:szCs w:val="24"/>
        </w:rPr>
        <w:t>Describe the jurisdictions one-year goals and actions for reducing and ending homelessness including</w:t>
      </w:r>
    </w:p>
    <w:p w14:paraId="290AEE53" w14:textId="77777777" w:rsidR="00CF1548" w:rsidRDefault="00845DA2">
      <w:pPr>
        <w:keepNext/>
        <w:widowControl w:val="0"/>
        <w:rPr>
          <w:b/>
          <w:sz w:val="24"/>
          <w:szCs w:val="24"/>
        </w:rPr>
      </w:pPr>
      <w:r>
        <w:rPr>
          <w:b/>
          <w:sz w:val="24"/>
          <w:szCs w:val="24"/>
        </w:rPr>
        <w:t>Reaching out to homeless persons (especially unsheltered persons) and assessing their individual needs</w:t>
      </w:r>
    </w:p>
    <w:p w14:paraId="2365AFE2" w14:textId="77777777" w:rsidR="00CF1548" w:rsidRDefault="00845DA2">
      <w:pPr>
        <w:keepNext/>
        <w:widowControl w:val="0"/>
        <w:rPr>
          <w:b/>
          <w:sz w:val="24"/>
          <w:szCs w:val="24"/>
        </w:rPr>
      </w:pPr>
      <w:r>
        <w:rPr>
          <w:b/>
          <w:sz w:val="24"/>
          <w:szCs w:val="24"/>
        </w:rPr>
        <w:t>Addressing the emergency shelter and transitional housing needs of homeless persons</w:t>
      </w:r>
    </w:p>
    <w:p w14:paraId="0F1940C1" w14:textId="77777777" w:rsidR="00CF1548" w:rsidRDefault="00845DA2">
      <w:pPr>
        <w:keepNext/>
        <w:widowControl w:val="0"/>
        <w:rPr>
          <w:b/>
          <w:sz w:val="24"/>
          <w:szCs w:val="24"/>
        </w:rPr>
      </w:pPr>
      <w:r>
        <w:rPr>
          <w:b/>
          <w:sz w:val="24"/>
          <w:szCs w:val="24"/>
        </w:rPr>
        <w:t xml:space="preserve">Helping homeless persons (especially chronically homeless </w:t>
      </w:r>
      <w:r>
        <w:rPr>
          <w:b/>
          <w:sz w:val="24"/>
          <w:szCs w:val="24"/>
        </w:rPr>
        <w:t>individuals and families, families with children, veterans and their families, and unaccompanied youth) make the transition to permanent housing and independent living, including shortening the period of time that individuals and families experience homelessness, facilitating access for homeless individuals and families to affordable housing units, and preventing individuals and families who were recently homeless from becoming homeless again</w:t>
      </w:r>
    </w:p>
    <w:p w14:paraId="56D5E2CF" w14:textId="77777777" w:rsidR="00CF1548" w:rsidRDefault="00845DA2">
      <w:pPr>
        <w:keepNext/>
        <w:widowControl w:val="0"/>
        <w:rPr>
          <w:b/>
          <w:sz w:val="24"/>
          <w:szCs w:val="24"/>
        </w:rPr>
      </w:pPr>
      <w:r>
        <w:rPr>
          <w:b/>
          <w:sz w:val="24"/>
          <w:szCs w:val="24"/>
        </w:rPr>
        <w:t>Helping low-income individuals and families avoid becoming homeless, especially extremely low-income individuals and families and those who are: being discharged from publicly funded institutions and systems of care (such as health care facilities, mental health facilities, foster care and other youth facilities, and corrections programs and institutions); or, receiving assistance from public or private agencies that address housing, health, social services, employment, education, or youth needs.</w:t>
      </w:r>
    </w:p>
    <w:p w14:paraId="666B0FF7" w14:textId="77777777" w:rsidR="00CF1548" w:rsidRDefault="00845DA2">
      <w:pPr>
        <w:keepNext/>
        <w:widowControl w:val="0"/>
        <w:spacing w:line="204" w:lineRule="auto"/>
        <w:rPr>
          <w:b/>
          <w:sz w:val="24"/>
          <w:szCs w:val="24"/>
        </w:rPr>
      </w:pPr>
      <w:r>
        <w:rPr>
          <w:b/>
          <w:sz w:val="24"/>
          <w:szCs w:val="24"/>
        </w:rPr>
        <w:t>Discussion</w:t>
      </w:r>
    </w:p>
    <w:p w14:paraId="34505EBB" w14:textId="77777777" w:rsidR="00CF1548" w:rsidRDefault="00CF1548">
      <w:pPr>
        <w:keepNext/>
        <w:widowControl w:val="0"/>
        <w:spacing w:after="0" w:line="240" w:lineRule="auto"/>
        <w:jc w:val="center"/>
        <w:rPr>
          <w:rFonts w:cs="Arial"/>
        </w:rPr>
      </w:pPr>
    </w:p>
    <w:p w14:paraId="0A4F0A46" w14:textId="77777777" w:rsidR="00CF1548" w:rsidRDefault="00845DA2">
      <w:pPr>
        <w:pStyle w:val="Heading2"/>
        <w:pageBreakBefore/>
        <w:widowControl w:val="0"/>
        <w:rPr>
          <w:rFonts w:ascii="Calibri" w:hAnsi="Calibri"/>
          <w:i w:val="0"/>
        </w:rPr>
      </w:pPr>
      <w:r>
        <w:rPr>
          <w:rFonts w:ascii="Calibri" w:hAnsi="Calibri"/>
          <w:i w:val="0"/>
        </w:rPr>
        <w:t>AP-75 Barriers to affordable housing – 91.220(j)</w:t>
      </w:r>
    </w:p>
    <w:p w14:paraId="1549C6D8" w14:textId="77777777" w:rsidR="00CF1548" w:rsidRDefault="00845DA2">
      <w:pPr>
        <w:keepNext/>
        <w:widowControl w:val="0"/>
        <w:spacing w:line="204" w:lineRule="auto"/>
        <w:rPr>
          <w:b/>
          <w:sz w:val="24"/>
          <w:szCs w:val="24"/>
        </w:rPr>
      </w:pPr>
      <w:r>
        <w:rPr>
          <w:b/>
          <w:sz w:val="24"/>
          <w:szCs w:val="24"/>
        </w:rPr>
        <w:t xml:space="preserve">Introduction: </w:t>
      </w:r>
    </w:p>
    <w:p w14:paraId="4A5E14C6" w14:textId="77777777" w:rsidR="00CF1548" w:rsidRDefault="00845DA2">
      <w:pPr>
        <w:keepNext/>
        <w:widowControl w:val="0"/>
        <w:rPr>
          <w:b/>
          <w:sz w:val="24"/>
          <w:szCs w:val="24"/>
        </w:rPr>
      </w:pPr>
      <w:r>
        <w:rPr>
          <w:b/>
          <w:sz w:val="24"/>
          <w:szCs w:val="24"/>
        </w:rPr>
        <w:t>Actions it planned to remove or ameliorate the negative effects of public policies that serve as barriers to affordable housing such as land use controls, tax policies affecting land, zoning ordinances, building codes, fees and charges, growth limitations, and policies affecting the return on residential investment</w:t>
      </w:r>
    </w:p>
    <w:p w14:paraId="164FD4A3" w14:textId="77777777" w:rsidR="00CF1548" w:rsidRDefault="00845DA2">
      <w:pPr>
        <w:keepNext/>
        <w:widowControl w:val="0"/>
        <w:spacing w:line="204" w:lineRule="auto"/>
        <w:rPr>
          <w:b/>
          <w:sz w:val="24"/>
          <w:szCs w:val="24"/>
        </w:rPr>
      </w:pPr>
      <w:r>
        <w:rPr>
          <w:b/>
          <w:sz w:val="24"/>
          <w:szCs w:val="24"/>
        </w:rPr>
        <w:t xml:space="preserve">Discussion: </w:t>
      </w:r>
    </w:p>
    <w:p w14:paraId="0F9D297D" w14:textId="77777777" w:rsidR="00CF1548" w:rsidRDefault="00845DA2">
      <w:pPr>
        <w:pStyle w:val="Heading2"/>
        <w:pageBreakBefore/>
        <w:widowControl w:val="0"/>
        <w:rPr>
          <w:rFonts w:ascii="Calibri" w:hAnsi="Calibri"/>
          <w:i w:val="0"/>
        </w:rPr>
      </w:pPr>
      <w:r>
        <w:rPr>
          <w:rFonts w:ascii="Calibri" w:hAnsi="Calibri"/>
          <w:i w:val="0"/>
        </w:rPr>
        <w:t>AP-85 Other Actions – 91.220(k)</w:t>
      </w:r>
    </w:p>
    <w:p w14:paraId="1B4D63B3" w14:textId="77777777" w:rsidR="00CF1548" w:rsidRDefault="00845DA2">
      <w:pPr>
        <w:keepNext/>
        <w:widowControl w:val="0"/>
        <w:spacing w:line="204" w:lineRule="auto"/>
        <w:rPr>
          <w:b/>
          <w:sz w:val="24"/>
          <w:szCs w:val="24"/>
        </w:rPr>
      </w:pPr>
      <w:r>
        <w:rPr>
          <w:b/>
          <w:sz w:val="24"/>
          <w:szCs w:val="24"/>
        </w:rPr>
        <w:t xml:space="preserve">Introduction: </w:t>
      </w:r>
    </w:p>
    <w:p w14:paraId="02F681DA" w14:textId="77777777" w:rsidR="00CF1548" w:rsidRDefault="00CF1548">
      <w:pPr>
        <w:keepNext/>
        <w:widowControl w:val="0"/>
        <w:spacing w:line="204" w:lineRule="auto"/>
        <w:rPr>
          <w:b/>
          <w:sz w:val="24"/>
          <w:szCs w:val="24"/>
        </w:rPr>
      </w:pPr>
    </w:p>
    <w:p w14:paraId="45E04809" w14:textId="77777777" w:rsidR="00CF1548" w:rsidRDefault="00845DA2">
      <w:pPr>
        <w:keepNext/>
        <w:widowControl w:val="0"/>
        <w:rPr>
          <w:b/>
          <w:sz w:val="24"/>
          <w:szCs w:val="24"/>
        </w:rPr>
      </w:pPr>
      <w:r>
        <w:rPr>
          <w:b/>
          <w:sz w:val="24"/>
          <w:szCs w:val="24"/>
        </w:rPr>
        <w:t>Actions planned to address obstacles to meeting underserved needs</w:t>
      </w:r>
    </w:p>
    <w:p w14:paraId="483851D2" w14:textId="77777777" w:rsidR="00CF1548" w:rsidRDefault="00845DA2">
      <w:pPr>
        <w:keepNext/>
        <w:widowControl w:val="0"/>
        <w:spacing w:beforeAutospacing="1" w:afterAutospacing="1"/>
        <w:rPr>
          <w:rFonts w:cs="Arial"/>
        </w:rPr>
      </w:pPr>
      <w:r>
        <w:rPr>
          <w:rFonts w:cs="Arial"/>
        </w:rPr>
        <w:t>As past practices have proved successful in determining community needs, the County will continue to work with all governmental jurisdictions, social service organizations, local non-profits and the business community to examine obstacles and develop strategies to effectively address them. In addition to the development of our own plans, grant administration staff participates in the strategic planning process for local agencies, which allows this jurisdiction to both contribute local knowledge and gain inf</w:t>
      </w:r>
      <w:r>
        <w:rPr>
          <w:rFonts w:cs="Arial"/>
        </w:rPr>
        <w:t>ormation about community needs.  Staff has previously participated in studies developed by Lake MHA, Lifeline (the local Community Action Agency that manages CSBG funds), and the Lake County Development Authority.  In January 2024, staff attended a Tenant Landlord meet and greet at Extended Housing’s McKinley Grove Apartment Community Room, and spoke with tenants, staff, board members, and funders. In September 2023, staff attended the Project Hope for the Homeless strategic planning session/network meeting</w:t>
      </w:r>
      <w:r>
        <w:rPr>
          <w:rFonts w:cs="Arial"/>
        </w:rPr>
        <w:t xml:space="preserve"> to determine the focus for the period of 2024 - 2029.  </w:t>
      </w:r>
    </w:p>
    <w:p w14:paraId="33A7B9E2" w14:textId="77777777" w:rsidR="00CF1548" w:rsidRDefault="00845DA2">
      <w:pPr>
        <w:keepNext/>
        <w:widowControl w:val="0"/>
        <w:spacing w:beforeAutospacing="1" w:afterAutospacing="1"/>
        <w:rPr>
          <w:rFonts w:cs="Arial"/>
        </w:rPr>
      </w:pPr>
      <w:r>
        <w:rPr>
          <w:rFonts w:cs="Arial"/>
        </w:rPr>
        <w:t>In FY24, CDBG-funded projects to include (but are not limited to):</w:t>
      </w:r>
    </w:p>
    <w:p w14:paraId="4492EFB7" w14:textId="77777777" w:rsidR="00CF1548" w:rsidRDefault="00845DA2">
      <w:pPr>
        <w:keepNext/>
        <w:widowControl w:val="0"/>
        <w:spacing w:beforeAutospacing="1" w:afterAutospacing="1"/>
        <w:rPr>
          <w:rFonts w:cs="Arial"/>
        </w:rPr>
      </w:pPr>
      <w:r>
        <w:rPr>
          <w:rFonts w:cs="Arial"/>
        </w:rPr>
        <w:t>Services for unsheltered homeless persons ($17,800)</w:t>
      </w:r>
    </w:p>
    <w:p w14:paraId="54030670" w14:textId="77777777" w:rsidR="00CF1548" w:rsidRDefault="00845DA2">
      <w:pPr>
        <w:keepNext/>
        <w:widowControl w:val="0"/>
        <w:spacing w:beforeAutospacing="1" w:afterAutospacing="1"/>
        <w:rPr>
          <w:rFonts w:cs="Arial"/>
        </w:rPr>
      </w:pPr>
      <w:r>
        <w:rPr>
          <w:rFonts w:cs="Arial"/>
        </w:rPr>
        <w:t>Services for survivors of domestic violence ($37,300)</w:t>
      </w:r>
    </w:p>
    <w:p w14:paraId="131AD10E" w14:textId="77777777" w:rsidR="00CF1548" w:rsidRDefault="00845DA2">
      <w:pPr>
        <w:keepNext/>
        <w:widowControl w:val="0"/>
        <w:spacing w:beforeAutospacing="1" w:afterAutospacing="1"/>
        <w:rPr>
          <w:rFonts w:cs="Arial"/>
        </w:rPr>
      </w:pPr>
      <w:r>
        <w:rPr>
          <w:rFonts w:cs="Arial"/>
        </w:rPr>
        <w:t>Landlord/Tenant Mediation services for low/mod income households ($32,100)</w:t>
      </w:r>
    </w:p>
    <w:p w14:paraId="06D2BBD0" w14:textId="77777777" w:rsidR="00CF1548" w:rsidRDefault="00845DA2">
      <w:pPr>
        <w:keepNext/>
        <w:widowControl w:val="0"/>
        <w:spacing w:beforeAutospacing="1" w:afterAutospacing="1"/>
        <w:rPr>
          <w:rFonts w:cs="Arial"/>
        </w:rPr>
      </w:pPr>
      <w:r>
        <w:rPr>
          <w:rFonts w:cs="Arial"/>
        </w:rPr>
        <w:t>Medical services for low/mod income persons ($25,400)</w:t>
      </w:r>
    </w:p>
    <w:p w14:paraId="5D7BD71A" w14:textId="77777777" w:rsidR="00CF1548" w:rsidRDefault="00845DA2">
      <w:pPr>
        <w:keepNext/>
        <w:widowControl w:val="0"/>
        <w:spacing w:beforeAutospacing="1" w:afterAutospacing="1"/>
        <w:rPr>
          <w:rFonts w:cs="Arial"/>
        </w:rPr>
      </w:pPr>
      <w:r>
        <w:rPr>
          <w:rFonts w:cs="Arial"/>
        </w:rPr>
        <w:t> Income tax assistance for low/mod income households ($23,000)</w:t>
      </w:r>
    </w:p>
    <w:p w14:paraId="72F7F7A7" w14:textId="77777777" w:rsidR="00CF1548" w:rsidRDefault="00845DA2">
      <w:pPr>
        <w:keepNext/>
        <w:widowControl w:val="0"/>
        <w:rPr>
          <w:b/>
          <w:sz w:val="24"/>
          <w:szCs w:val="24"/>
        </w:rPr>
      </w:pPr>
      <w:r>
        <w:rPr>
          <w:b/>
          <w:sz w:val="24"/>
          <w:szCs w:val="24"/>
        </w:rPr>
        <w:t>Actions planned to foster and maintain affordable housing</w:t>
      </w:r>
    </w:p>
    <w:p w14:paraId="2DE4C17F" w14:textId="77777777" w:rsidR="00CF1548" w:rsidRDefault="00845DA2">
      <w:pPr>
        <w:keepNext/>
        <w:widowControl w:val="0"/>
        <w:spacing w:beforeAutospacing="1" w:afterAutospacing="1"/>
        <w:rPr>
          <w:rFonts w:cs="Arial"/>
        </w:rPr>
      </w:pPr>
      <w:r>
        <w:rPr>
          <w:rFonts w:cs="Arial"/>
        </w:rPr>
        <w:t>The Lake County Housing Rehabilitation Program will support, and help preserve, affordable housing stock by providing housing rehabilitation assistance programs to income eligible residents utilizing CDBG funds to provide deferred loans. Through the Housing Rehabilitation Program and Emergency Repair Program assistance is provided to low and moderate income homeowners to have structural improvements made to their homes that eliminate health and safety concerns and building code violations.  A home repair pr</w:t>
      </w:r>
      <w:r>
        <w:rPr>
          <w:rFonts w:cs="Arial"/>
        </w:rPr>
        <w:t>ogram in City of Wickliffe will assist low/mod households with emergency repairs. A disadvantaged sidewalk improvement program will assist low/mod households in Painesville City. </w:t>
      </w:r>
    </w:p>
    <w:p w14:paraId="3BDFFA7B" w14:textId="77777777" w:rsidR="00CF1548" w:rsidRDefault="00845DA2">
      <w:pPr>
        <w:keepNext/>
        <w:widowControl w:val="0"/>
        <w:spacing w:beforeAutospacing="1" w:afterAutospacing="1"/>
        <w:rPr>
          <w:rFonts w:cs="Arial"/>
        </w:rPr>
      </w:pPr>
      <w:r>
        <w:rPr>
          <w:rFonts w:cs="Arial"/>
        </w:rPr>
        <w:t>HOME funds will be used to fund pre-development costs of a permanent supportive housing project for rental.  The tenant based rental assistance helps keep units rented to benefit landlords and provides an entry point for low income renters combined with guidance and inspections to confirm adequacy of the units.     </w:t>
      </w:r>
    </w:p>
    <w:p w14:paraId="1A991641" w14:textId="77777777" w:rsidR="00CF1548" w:rsidRDefault="00845DA2">
      <w:pPr>
        <w:keepNext/>
        <w:widowControl w:val="0"/>
        <w:rPr>
          <w:b/>
          <w:sz w:val="24"/>
          <w:szCs w:val="24"/>
        </w:rPr>
      </w:pPr>
      <w:r>
        <w:rPr>
          <w:b/>
          <w:sz w:val="24"/>
          <w:szCs w:val="24"/>
        </w:rPr>
        <w:t>Actions planned to reduce lead-based paint hazards</w:t>
      </w:r>
    </w:p>
    <w:p w14:paraId="7DF77FB8" w14:textId="77777777" w:rsidR="00CF1548" w:rsidRDefault="00845DA2">
      <w:pPr>
        <w:keepNext/>
        <w:widowControl w:val="0"/>
        <w:spacing w:beforeAutospacing="1" w:afterAutospacing="1"/>
        <w:rPr>
          <w:rFonts w:cs="Arial"/>
        </w:rPr>
      </w:pPr>
      <w:r>
        <w:rPr>
          <w:rFonts w:cs="Arial"/>
        </w:rPr>
        <w:t>The County has implemented the Lead Safe Ohio Program, funded through the Ohio Department of Development. This program launched in March 2024 and will assist approximately 15 low/mod income households and 3 childcare facilities and two congregate shelters.  Lead-based paint hazards will be reduced through following eligible repairs: window and door replacement, siding/soffit/fascia enclosure, porch component repair, and other supportive measures.</w:t>
      </w:r>
    </w:p>
    <w:p w14:paraId="1AEBBA52" w14:textId="77777777" w:rsidR="00CF1548" w:rsidRDefault="00845DA2">
      <w:pPr>
        <w:keepNext/>
        <w:widowControl w:val="0"/>
        <w:spacing w:beforeAutospacing="1" w:afterAutospacing="1"/>
        <w:rPr>
          <w:rFonts w:cs="Arial"/>
        </w:rPr>
      </w:pPr>
      <w:r>
        <w:rPr>
          <w:rFonts w:cs="Arial"/>
        </w:rPr>
        <w:t>Lead-based paint hazard evaluation and reduction strategies will continue to be integrated into the County's housing rehabilitation programs in the next year.   The County will also require contractors participating in the housing rehabilitation programs to become licensed.  The County will utilize ODH and EPA licensed contractors to complete any necessary lead hazard reduction in homes rehabilitated through the housing rehabilitation programs. </w:t>
      </w:r>
    </w:p>
    <w:p w14:paraId="605794A8" w14:textId="77777777" w:rsidR="00CF1548" w:rsidRDefault="00845DA2">
      <w:pPr>
        <w:keepNext/>
        <w:widowControl w:val="0"/>
        <w:spacing w:beforeAutospacing="1" w:afterAutospacing="1"/>
        <w:rPr>
          <w:rFonts w:cs="Arial"/>
        </w:rPr>
      </w:pPr>
      <w:r>
        <w:rPr>
          <w:rFonts w:cs="Arial"/>
        </w:rPr>
        <w:t>The County has adopted the current HUD standards (Part 35 of CFR 24 and Section 570.608 of the CDBG regulations) for treatment of lead-based hazards in its housing assistance programs. These standards cover units that were built prior to 1978 and are or will be occupied by non-elderly households.</w:t>
      </w:r>
    </w:p>
    <w:p w14:paraId="1AEEEC11" w14:textId="77777777" w:rsidR="00CF1548" w:rsidRDefault="00845DA2">
      <w:pPr>
        <w:keepNext/>
        <w:widowControl w:val="0"/>
        <w:spacing w:beforeAutospacing="1" w:afterAutospacing="1"/>
        <w:rPr>
          <w:rFonts w:cs="Arial"/>
        </w:rPr>
      </w:pPr>
      <w:r>
        <w:rPr>
          <w:rFonts w:cs="Arial"/>
        </w:rPr>
        <w:t xml:space="preserve">All housing units to be assisted by the County will be visually inspected for peeling and chipped paint surfaces.  All interior and exterior painted surfaces will be inspected for defective paint.  Defective paint surfaces will be assumed to be lead-based paint and will be encapsulated thoroughly or removed before repainting.  All surfaces in units occupied by children under 6 years of age who have elevated blood lead levels must be tested with an XRF analyzer or other method such as sending paint chips to </w:t>
      </w:r>
      <w:r>
        <w:rPr>
          <w:rFonts w:cs="Arial"/>
        </w:rPr>
        <w:t>a laboratory for analysis.</w:t>
      </w:r>
    </w:p>
    <w:p w14:paraId="5AE30564" w14:textId="77777777" w:rsidR="00CF1548" w:rsidRDefault="00845DA2">
      <w:pPr>
        <w:keepNext/>
        <w:widowControl w:val="0"/>
        <w:spacing w:beforeAutospacing="1" w:afterAutospacing="1"/>
        <w:rPr>
          <w:rFonts w:cs="Arial"/>
        </w:rPr>
      </w:pPr>
      <w:r>
        <w:rPr>
          <w:rFonts w:cs="Arial"/>
        </w:rPr>
        <w:t>All owners and occupants of housing units assisted by the County's rehabilitation programs will receive written notice of the hazards of lead-based paint.</w:t>
      </w:r>
    </w:p>
    <w:p w14:paraId="5252B687" w14:textId="77777777" w:rsidR="00CF1548" w:rsidRDefault="00845DA2">
      <w:pPr>
        <w:keepNext/>
        <w:widowControl w:val="0"/>
        <w:spacing w:beforeAutospacing="1" w:afterAutospacing="1"/>
        <w:rPr>
          <w:rFonts w:cs="Arial"/>
        </w:rPr>
      </w:pPr>
      <w:r>
        <w:rPr>
          <w:rFonts w:cs="Arial"/>
        </w:rPr>
        <w:t>Contractors will be required to take reasonable precautions to protect occupants during abatement of lead-based paint as described in Section 570.608.</w:t>
      </w:r>
    </w:p>
    <w:p w14:paraId="4A3133C8" w14:textId="77777777" w:rsidR="00CF1548" w:rsidRDefault="00845DA2">
      <w:pPr>
        <w:keepNext/>
        <w:widowControl w:val="0"/>
        <w:rPr>
          <w:b/>
          <w:sz w:val="24"/>
          <w:szCs w:val="24"/>
        </w:rPr>
      </w:pPr>
      <w:r>
        <w:rPr>
          <w:b/>
          <w:sz w:val="24"/>
          <w:szCs w:val="24"/>
        </w:rPr>
        <w:t>Actions planned to reduce the number of poverty-level families</w:t>
      </w:r>
    </w:p>
    <w:p w14:paraId="5C9C5838" w14:textId="77777777" w:rsidR="00CF1548" w:rsidRDefault="00845DA2">
      <w:pPr>
        <w:keepNext/>
        <w:widowControl w:val="0"/>
        <w:spacing w:beforeAutospacing="1" w:afterAutospacing="1"/>
        <w:rPr>
          <w:rFonts w:cs="Arial"/>
          <w:szCs w:val="26"/>
        </w:rPr>
      </w:pPr>
      <w:r>
        <w:rPr>
          <w:rFonts w:cs="Arial"/>
        </w:rPr>
        <w:t>Lake County will actively seek additional funding sources to assist existing organizations and social services agencies that continue to expand their programs aimed at reducing the number of households with incomes below the poverty line.  During the coming year, the County's resources will be targeted to assist extremely low and moderate income households to gain access to decent affordable housing, clean, safe neighborhoods, and employment opportunities.  </w:t>
      </w:r>
    </w:p>
    <w:p w14:paraId="74F15101" w14:textId="77777777" w:rsidR="00CF1548" w:rsidRDefault="00845DA2">
      <w:pPr>
        <w:keepNext/>
        <w:widowControl w:val="0"/>
        <w:spacing w:beforeAutospacing="1" w:afterAutospacing="1"/>
        <w:rPr>
          <w:rFonts w:cs="Arial"/>
          <w:szCs w:val="26"/>
        </w:rPr>
      </w:pPr>
      <w:r>
        <w:rPr>
          <w:rFonts w:cs="Arial"/>
        </w:rPr>
        <w:t>Eliminate Substandard Housing - Housing improvements that will benefit extremely low income households living in substandard housing.  These improvements reduce the monthly housing costs and extend the useful life of affordable housing – program offered through the County Housing Rehabilitation Program and locally-administered programs in Painesville.</w:t>
      </w:r>
    </w:p>
    <w:p w14:paraId="68BD8C72" w14:textId="77777777" w:rsidR="00CF1548" w:rsidRDefault="00845DA2">
      <w:pPr>
        <w:keepNext/>
        <w:widowControl w:val="0"/>
        <w:rPr>
          <w:b/>
          <w:sz w:val="24"/>
          <w:szCs w:val="24"/>
        </w:rPr>
      </w:pPr>
      <w:r>
        <w:rPr>
          <w:b/>
          <w:sz w:val="24"/>
          <w:szCs w:val="24"/>
        </w:rPr>
        <w:t xml:space="preserve">Actions planned to develop institutional structure </w:t>
      </w:r>
    </w:p>
    <w:p w14:paraId="4AC1DFA2" w14:textId="77777777" w:rsidR="00CF1548" w:rsidRDefault="00845DA2">
      <w:pPr>
        <w:keepNext/>
        <w:widowControl w:val="0"/>
        <w:spacing w:beforeAutospacing="1" w:afterAutospacing="1"/>
        <w:rPr>
          <w:rFonts w:cs="Arial"/>
        </w:rPr>
      </w:pPr>
      <w:r>
        <w:rPr>
          <w:rFonts w:cs="Arial"/>
        </w:rPr>
        <w:t>The structure of the Federal grants programs contains a myriad of partners.  The County provides assistance to communities and nonprofit agencies to undertake public infrastructure improvements, public facility renovations, and the expansion of needed community social services through the Community Development Block Grant/HOME Program.   </w:t>
      </w:r>
    </w:p>
    <w:p w14:paraId="0AAD2B1D" w14:textId="77777777" w:rsidR="00CF1548" w:rsidRDefault="00845DA2">
      <w:pPr>
        <w:keepNext/>
        <w:widowControl w:val="0"/>
        <w:spacing w:beforeAutospacing="1" w:afterAutospacing="1"/>
        <w:rPr>
          <w:rFonts w:cs="Arial"/>
        </w:rPr>
      </w:pPr>
      <w:r>
        <w:rPr>
          <w:rFonts w:cs="Arial"/>
        </w:rPr>
        <w:t>In addition, there are several social service agencies and organizations in the County delivering services to the public. These services range from youth programs to recreation and education programs to referral services and homeless services. The funding for these efforts are from a variety of funding sources, including local, state and federal agencies, the United Way, private foundations, donations, and service based fees.  The County provides up to 15% of its annual CDBG allocation to agencies such as t</w:t>
      </w:r>
      <w:r>
        <w:rPr>
          <w:rFonts w:cs="Arial"/>
        </w:rPr>
        <w:t>he Project Hope, Fair Housing Resource Center, and Lifeline to provide social services which meet the needs of County residents. </w:t>
      </w:r>
    </w:p>
    <w:p w14:paraId="305BA22C" w14:textId="77777777" w:rsidR="00CF1548" w:rsidRDefault="00845DA2">
      <w:pPr>
        <w:keepNext/>
        <w:widowControl w:val="0"/>
        <w:spacing w:beforeAutospacing="1" w:afterAutospacing="1"/>
        <w:rPr>
          <w:rFonts w:cs="Arial"/>
        </w:rPr>
      </w:pPr>
      <w:r>
        <w:rPr>
          <w:rFonts w:cs="Arial"/>
        </w:rPr>
        <w:t>It is imperative that the countless entities noted above work in concert with another when addressing community development and social service needs in Lake County. Reduced funding, along with an increased need, requires an administrative and funding structure which leverages the resources, provides effective, efficient deliverables and meets the National Objectives.  The County Planning &amp; Community Development office, Continuum of Care, Lake County Port Authority and Coalition for Housing and Support Servi</w:t>
      </w:r>
      <w:r>
        <w:rPr>
          <w:rFonts w:cs="Arial"/>
        </w:rPr>
        <w:t>ces of Lake County, Inc. often facilitate, and serve as coordinators for various funding scenarios to avoid duplicated programming and identify community needs.</w:t>
      </w:r>
    </w:p>
    <w:p w14:paraId="46693306" w14:textId="77777777" w:rsidR="00CF1548" w:rsidRDefault="00845DA2">
      <w:pPr>
        <w:keepNext/>
        <w:widowControl w:val="0"/>
        <w:spacing w:beforeAutospacing="1" w:afterAutospacing="1"/>
        <w:rPr>
          <w:rFonts w:cs="Arial"/>
        </w:rPr>
      </w:pPr>
      <w:r>
        <w:rPr>
          <w:rFonts w:cs="Arial"/>
        </w:rPr>
        <w:t xml:space="preserve">Regarding economic development, Lake County is fortunate to have professional economic development staffs in place in several communities including the Cities of Mentor, Painesville, and Willoughby. Two countywide development organizations also provide resources and technical assistance to local businesses. The Lake County Development Council addresses development issues facing the County. The Lake County Development Authority provides assistance in financing, and an Economic Development office at Lakeland </w:t>
      </w:r>
      <w:r>
        <w:rPr>
          <w:rFonts w:cs="Arial"/>
        </w:rPr>
        <w:t>Community College helps small companies package Small Business Administration (SBA) 504 loans.  </w:t>
      </w:r>
    </w:p>
    <w:p w14:paraId="4CD73A21" w14:textId="77777777" w:rsidR="00CF1548" w:rsidRDefault="00845DA2">
      <w:pPr>
        <w:keepNext/>
        <w:widowControl w:val="0"/>
        <w:rPr>
          <w:b/>
          <w:sz w:val="24"/>
          <w:szCs w:val="24"/>
        </w:rPr>
      </w:pPr>
      <w:r>
        <w:rPr>
          <w:b/>
          <w:sz w:val="24"/>
          <w:szCs w:val="24"/>
        </w:rPr>
        <w:t>Actions planned to enhance coordination between public and private housing and social service agencies</w:t>
      </w:r>
    </w:p>
    <w:p w14:paraId="77DDF2BB" w14:textId="77777777" w:rsidR="00CF1548" w:rsidRDefault="00845DA2">
      <w:pPr>
        <w:keepNext/>
        <w:widowControl w:val="0"/>
        <w:spacing w:beforeAutospacing="1" w:afterAutospacing="1"/>
        <w:rPr>
          <w:rFonts w:cs="Arial"/>
          <w:szCs w:val="26"/>
        </w:rPr>
      </w:pPr>
      <w:r>
        <w:rPr>
          <w:rFonts w:cs="Arial"/>
        </w:rPr>
        <w:t>During the next year, the County will continue to assist several nonprofit and for-profit organizations by leveraging other private, state and federal funds for housing, social service activities and economic development with CDBG and HOME funds.  The County will continue to provide resources and technical assistance. The Program Manager of the Planning &amp; Community Development Office will provide input and leadership to the following associations that enhance collaboration:   The Coalition for Housing and S</w:t>
      </w:r>
      <w:r>
        <w:rPr>
          <w:rFonts w:cs="Arial"/>
        </w:rPr>
        <w:t>upport Services of Lake County, Inc. and Lake County Continuum of Care. </w:t>
      </w:r>
    </w:p>
    <w:p w14:paraId="18B5DB9C" w14:textId="77777777" w:rsidR="00CF1548" w:rsidRDefault="00845DA2">
      <w:pPr>
        <w:keepNext/>
        <w:widowControl w:val="0"/>
        <w:spacing w:line="204" w:lineRule="auto"/>
        <w:rPr>
          <w:b/>
          <w:sz w:val="24"/>
          <w:szCs w:val="24"/>
        </w:rPr>
      </w:pPr>
      <w:r>
        <w:rPr>
          <w:b/>
          <w:sz w:val="24"/>
          <w:szCs w:val="24"/>
        </w:rPr>
        <w:t xml:space="preserve">Discussion: </w:t>
      </w:r>
    </w:p>
    <w:p w14:paraId="13B6A3E6" w14:textId="77777777" w:rsidR="00CF1548" w:rsidRDefault="00CF1548">
      <w:pPr>
        <w:keepNext/>
        <w:widowControl w:val="0"/>
        <w:spacing w:line="204" w:lineRule="auto"/>
        <w:rPr>
          <w:b/>
          <w:sz w:val="24"/>
          <w:szCs w:val="24"/>
        </w:rPr>
      </w:pPr>
    </w:p>
    <w:p w14:paraId="60BA792E" w14:textId="77777777" w:rsidR="00CF1548" w:rsidRDefault="00845DA2">
      <w:pPr>
        <w:pStyle w:val="Heading1"/>
        <w:pageBreakBefore/>
        <w:jc w:val="center"/>
        <w:rPr>
          <w:rFonts w:ascii="Calibri" w:hAnsi="Calibri"/>
          <w:color w:val="auto"/>
          <w:sz w:val="32"/>
          <w:szCs w:val="32"/>
        </w:rPr>
      </w:pPr>
      <w:r>
        <w:rPr>
          <w:rFonts w:ascii="Calibri" w:hAnsi="Calibri"/>
          <w:color w:val="auto"/>
          <w:sz w:val="32"/>
          <w:szCs w:val="32"/>
        </w:rPr>
        <w:t>Program Specific Requirements</w:t>
      </w:r>
    </w:p>
    <w:p w14:paraId="6CC7D69D" w14:textId="77777777" w:rsidR="00CF1548" w:rsidRDefault="00845DA2">
      <w:pPr>
        <w:rPr>
          <w:b/>
          <w:sz w:val="28"/>
          <w:szCs w:val="28"/>
        </w:rPr>
      </w:pPr>
      <w:r>
        <w:rPr>
          <w:b/>
          <w:sz w:val="28"/>
          <w:szCs w:val="28"/>
        </w:rPr>
        <w:t>AP-90 Program Specific Requirements – 91.220(l)(1,2,4)</w:t>
      </w:r>
    </w:p>
    <w:p w14:paraId="49813D5F" w14:textId="77777777" w:rsidR="00CF1548" w:rsidRDefault="00845DA2">
      <w:pPr>
        <w:keepNext/>
        <w:widowControl w:val="0"/>
        <w:spacing w:line="204" w:lineRule="auto"/>
        <w:rPr>
          <w:b/>
          <w:sz w:val="24"/>
          <w:szCs w:val="24"/>
        </w:rPr>
      </w:pPr>
      <w:r>
        <w:rPr>
          <w:b/>
          <w:sz w:val="24"/>
          <w:szCs w:val="24"/>
        </w:rPr>
        <w:t xml:space="preserve">Introduction: </w:t>
      </w:r>
    </w:p>
    <w:p w14:paraId="7E1C348F" w14:textId="77777777" w:rsidR="00CF1548" w:rsidRDefault="00845DA2">
      <w:pPr>
        <w:keepNext/>
        <w:widowControl w:val="0"/>
        <w:spacing w:beforeAutospacing="1" w:afterAutospacing="1"/>
        <w:rPr>
          <w:b/>
          <w:sz w:val="24"/>
          <w:szCs w:val="24"/>
        </w:rPr>
      </w:pPr>
      <w:r>
        <w:rPr>
          <w:rFonts w:cs="Arial"/>
        </w:rPr>
        <w:t>Projects planned with all CDBG funds expected to be available during the year are identified in the Projects Table. The following identifies program income that is available for use that is included in projects to be carried out.</w:t>
      </w:r>
    </w:p>
    <w:p w14:paraId="1B1943FE" w14:textId="77777777" w:rsidR="00CF1548" w:rsidRDefault="00845DA2">
      <w:pPr>
        <w:keepNext/>
        <w:widowControl w:val="0"/>
        <w:spacing w:after="0" w:line="240" w:lineRule="auto"/>
        <w:jc w:val="center"/>
        <w:rPr>
          <w:rFonts w:cs="Arial"/>
          <w:b/>
          <w:sz w:val="24"/>
          <w:szCs w:val="24"/>
        </w:rPr>
      </w:pPr>
      <w:r>
        <w:rPr>
          <w:rFonts w:cs="Arial"/>
          <w:b/>
          <w:sz w:val="24"/>
          <w:szCs w:val="24"/>
        </w:rPr>
        <w:t>Community Development Block Grant Program (CDBG)</w:t>
      </w:r>
      <w:r>
        <w:rPr>
          <w:i/>
        </w:rPr>
        <w:t xml:space="preserve"> </w:t>
      </w:r>
    </w:p>
    <w:p w14:paraId="33522C6F" w14:textId="77777777" w:rsidR="00CF1548" w:rsidRDefault="00845DA2">
      <w:pPr>
        <w:keepNext/>
        <w:widowControl w:val="0"/>
        <w:spacing w:after="0" w:line="240" w:lineRule="auto"/>
        <w:jc w:val="center"/>
        <w:rPr>
          <w:rFonts w:cs="Arial"/>
          <w:b/>
          <w:sz w:val="24"/>
          <w:szCs w:val="24"/>
        </w:rPr>
      </w:pPr>
      <w:r>
        <w:rPr>
          <w:rFonts w:cs="Arial"/>
          <w:b/>
          <w:sz w:val="24"/>
          <w:szCs w:val="24"/>
        </w:rPr>
        <w:t>Reference 24 CFR 91.220(l)(1)</w:t>
      </w:r>
      <w:r>
        <w:rPr>
          <w:i/>
        </w:rPr>
        <w:t xml:space="preserve"> </w:t>
      </w:r>
    </w:p>
    <w:p w14:paraId="727F6AE6" w14:textId="77777777" w:rsidR="00CF1548" w:rsidRDefault="00845DA2">
      <w:pPr>
        <w:keepNext/>
        <w:widowControl w:val="0"/>
        <w:spacing w:after="0" w:line="240" w:lineRule="auto"/>
        <w:rPr>
          <w:rFonts w:cs="Arial"/>
        </w:rPr>
      </w:pPr>
      <w:r>
        <w:rPr>
          <w:rFonts w:cs="Arial"/>
        </w:rPr>
        <w:t xml:space="preserve">Projects planned with all CDBG funds expected to be available during the year are identified in the Projects Table. The following identifies program income that is available for use that is included in projects to be </w:t>
      </w:r>
      <w:r>
        <w:rPr>
          <w:rFonts w:cs="Arial"/>
        </w:rPr>
        <w:t>carried out.</w:t>
      </w:r>
      <w:r>
        <w:t xml:space="preserve"> </w:t>
      </w:r>
    </w:p>
    <w:p w14:paraId="1D34EBD3" w14:textId="77777777" w:rsidR="00CF1548" w:rsidRDefault="00CF1548">
      <w:pPr>
        <w:widowControl w:val="0"/>
        <w:spacing w:after="0" w:line="240" w:lineRule="auto"/>
        <w:rPr>
          <w:rFonts w:cs="Arial"/>
        </w:rPr>
      </w:pPr>
    </w:p>
    <w:tbl>
      <w:tblPr>
        <w:tblW w:w="5000" w:type="pct"/>
        <w:tblInd w:w="115" w:type="dxa"/>
        <w:tblLook w:val="01E0" w:firstRow="1" w:lastRow="1" w:firstColumn="1" w:lastColumn="1" w:noHBand="0" w:noVBand="0"/>
      </w:tblPr>
      <w:tblGrid>
        <w:gridCol w:w="8529"/>
        <w:gridCol w:w="831"/>
      </w:tblGrid>
      <w:tr w:rsidR="00CF1548" w14:paraId="6368D066" w14:textId="77777777">
        <w:tc>
          <w:tcPr>
            <w:tcW w:w="9576" w:type="dxa"/>
            <w:gridSpan w:val="2"/>
          </w:tcPr>
          <w:p w14:paraId="1247B148" w14:textId="77777777" w:rsidR="00CF1548" w:rsidRDefault="00CF1548">
            <w:pPr>
              <w:keepNext/>
              <w:widowControl w:val="0"/>
              <w:spacing w:after="0" w:line="240" w:lineRule="auto"/>
              <w:rPr>
                <w:rFonts w:cs="Arial"/>
              </w:rPr>
            </w:pPr>
          </w:p>
        </w:tc>
      </w:tr>
      <w:tr w:rsidR="00CF1548" w14:paraId="3F01E061" w14:textId="77777777">
        <w:trPr>
          <w:cantSplit/>
        </w:trPr>
        <w:tc>
          <w:tcPr>
            <w:tcW w:w="0" w:type="auto"/>
            <w:vAlign w:val="center"/>
          </w:tcPr>
          <w:p w14:paraId="470FD091" w14:textId="77777777" w:rsidR="00CF1548" w:rsidRDefault="00845DA2">
            <w:pPr>
              <w:spacing w:beforeAutospacing="1" w:afterAutospacing="1"/>
            </w:pPr>
            <w:r>
              <w:rPr>
                <w:color w:val="000000"/>
              </w:rPr>
              <w:t>1. The total amount of program income that will have been received before the start of the next program year and that has not yet been reprogrammed</w:t>
            </w:r>
          </w:p>
        </w:tc>
        <w:tc>
          <w:tcPr>
            <w:tcW w:w="0" w:type="auto"/>
            <w:vAlign w:val="bottom"/>
          </w:tcPr>
          <w:p w14:paraId="44C119A6" w14:textId="77777777" w:rsidR="00CF1548" w:rsidRDefault="00845DA2">
            <w:pPr>
              <w:spacing w:beforeAutospacing="1" w:afterAutospacing="1"/>
              <w:jc w:val="right"/>
            </w:pPr>
            <w:r>
              <w:rPr>
                <w:color w:val="000000"/>
              </w:rPr>
              <w:t>25,000</w:t>
            </w:r>
          </w:p>
        </w:tc>
      </w:tr>
      <w:tr w:rsidR="00CF1548" w14:paraId="691A3DF5" w14:textId="77777777">
        <w:trPr>
          <w:cantSplit/>
        </w:trPr>
        <w:tc>
          <w:tcPr>
            <w:tcW w:w="0" w:type="auto"/>
            <w:vAlign w:val="center"/>
          </w:tcPr>
          <w:p w14:paraId="4609B25E" w14:textId="77777777" w:rsidR="00CF1548" w:rsidRDefault="00845DA2">
            <w:pPr>
              <w:spacing w:beforeAutospacing="1" w:afterAutospacing="1"/>
            </w:pPr>
            <w:r>
              <w:rPr>
                <w:color w:val="000000"/>
              </w:rPr>
              <w:t>2. The amount of proceeds from section 108 loan guarantees that will be used during the year to address the priority needs and specific objectives identified in the grantee's strategic plan.</w:t>
            </w:r>
          </w:p>
        </w:tc>
        <w:tc>
          <w:tcPr>
            <w:tcW w:w="0" w:type="auto"/>
            <w:vAlign w:val="bottom"/>
          </w:tcPr>
          <w:p w14:paraId="7D0CA4C6" w14:textId="77777777" w:rsidR="00CF1548" w:rsidRDefault="00845DA2">
            <w:pPr>
              <w:spacing w:beforeAutospacing="1" w:afterAutospacing="1"/>
              <w:jc w:val="right"/>
            </w:pPr>
            <w:r>
              <w:rPr>
                <w:color w:val="000000"/>
              </w:rPr>
              <w:t>0</w:t>
            </w:r>
          </w:p>
        </w:tc>
      </w:tr>
      <w:tr w:rsidR="00CF1548" w14:paraId="56B8CA2A" w14:textId="77777777">
        <w:trPr>
          <w:cantSplit/>
        </w:trPr>
        <w:tc>
          <w:tcPr>
            <w:tcW w:w="0" w:type="auto"/>
            <w:vAlign w:val="center"/>
          </w:tcPr>
          <w:p w14:paraId="2EC7CDED" w14:textId="77777777" w:rsidR="00CF1548" w:rsidRDefault="00845DA2">
            <w:pPr>
              <w:spacing w:beforeAutospacing="1" w:afterAutospacing="1"/>
            </w:pPr>
            <w:r>
              <w:rPr>
                <w:color w:val="000000"/>
              </w:rPr>
              <w:t>3. The amount of surplus funds from urban renewal settlements</w:t>
            </w:r>
          </w:p>
        </w:tc>
        <w:tc>
          <w:tcPr>
            <w:tcW w:w="0" w:type="auto"/>
            <w:vAlign w:val="bottom"/>
          </w:tcPr>
          <w:p w14:paraId="4233C27B" w14:textId="77777777" w:rsidR="00CF1548" w:rsidRDefault="00845DA2">
            <w:pPr>
              <w:spacing w:beforeAutospacing="1" w:afterAutospacing="1"/>
              <w:jc w:val="right"/>
            </w:pPr>
            <w:r>
              <w:rPr>
                <w:color w:val="000000"/>
              </w:rPr>
              <w:t>0</w:t>
            </w:r>
          </w:p>
        </w:tc>
      </w:tr>
      <w:tr w:rsidR="00CF1548" w14:paraId="4C9BACE6" w14:textId="77777777">
        <w:trPr>
          <w:cantSplit/>
        </w:trPr>
        <w:tc>
          <w:tcPr>
            <w:tcW w:w="0" w:type="auto"/>
            <w:vAlign w:val="center"/>
          </w:tcPr>
          <w:p w14:paraId="0A30932A" w14:textId="77777777" w:rsidR="00CF1548" w:rsidRDefault="00845DA2">
            <w:pPr>
              <w:spacing w:beforeAutospacing="1" w:afterAutospacing="1"/>
            </w:pPr>
            <w:r>
              <w:rPr>
                <w:color w:val="000000"/>
              </w:rPr>
              <w:t>4. The amount of any grant funds returned to the line of credit for which the planned use has not been included in a prior statement or plan</w:t>
            </w:r>
          </w:p>
        </w:tc>
        <w:tc>
          <w:tcPr>
            <w:tcW w:w="0" w:type="auto"/>
            <w:vAlign w:val="bottom"/>
          </w:tcPr>
          <w:p w14:paraId="048A66F0" w14:textId="77777777" w:rsidR="00CF1548" w:rsidRDefault="00845DA2">
            <w:pPr>
              <w:spacing w:beforeAutospacing="1" w:afterAutospacing="1"/>
              <w:jc w:val="right"/>
            </w:pPr>
            <w:r>
              <w:rPr>
                <w:color w:val="000000"/>
              </w:rPr>
              <w:t>0</w:t>
            </w:r>
          </w:p>
        </w:tc>
      </w:tr>
      <w:tr w:rsidR="00CF1548" w14:paraId="23CD7717" w14:textId="77777777">
        <w:trPr>
          <w:cantSplit/>
        </w:trPr>
        <w:tc>
          <w:tcPr>
            <w:tcW w:w="0" w:type="auto"/>
            <w:vAlign w:val="center"/>
          </w:tcPr>
          <w:p w14:paraId="0B44D7BD" w14:textId="77777777" w:rsidR="00CF1548" w:rsidRDefault="00845DA2">
            <w:pPr>
              <w:spacing w:beforeAutospacing="1" w:afterAutospacing="1"/>
            </w:pPr>
            <w:r>
              <w:rPr>
                <w:color w:val="000000"/>
              </w:rPr>
              <w:t>5. The amount of income from float-funded activities</w:t>
            </w:r>
          </w:p>
        </w:tc>
        <w:tc>
          <w:tcPr>
            <w:tcW w:w="0" w:type="auto"/>
            <w:vAlign w:val="bottom"/>
          </w:tcPr>
          <w:p w14:paraId="6B151B84" w14:textId="77777777" w:rsidR="00CF1548" w:rsidRDefault="00845DA2">
            <w:pPr>
              <w:spacing w:beforeAutospacing="1" w:afterAutospacing="1"/>
              <w:jc w:val="right"/>
            </w:pPr>
            <w:r>
              <w:rPr>
                <w:color w:val="000000"/>
              </w:rPr>
              <w:t>0</w:t>
            </w:r>
          </w:p>
        </w:tc>
      </w:tr>
      <w:tr w:rsidR="00CF1548" w14:paraId="07F0C27E" w14:textId="77777777">
        <w:trPr>
          <w:cantSplit/>
        </w:trPr>
        <w:tc>
          <w:tcPr>
            <w:tcW w:w="0" w:type="auto"/>
            <w:vAlign w:val="center"/>
          </w:tcPr>
          <w:p w14:paraId="1C5E62A2" w14:textId="77777777" w:rsidR="00CF1548" w:rsidRDefault="00845DA2">
            <w:pPr>
              <w:spacing w:beforeAutospacing="1" w:afterAutospacing="1"/>
            </w:pPr>
            <w:r>
              <w:rPr>
                <w:b/>
                <w:color w:val="000000"/>
              </w:rPr>
              <w:t>Total Program Income:</w:t>
            </w:r>
          </w:p>
        </w:tc>
        <w:tc>
          <w:tcPr>
            <w:tcW w:w="0" w:type="auto"/>
            <w:vAlign w:val="center"/>
          </w:tcPr>
          <w:p w14:paraId="6BFA99F2" w14:textId="77777777" w:rsidR="00CF1548" w:rsidRDefault="00845DA2">
            <w:pPr>
              <w:spacing w:beforeAutospacing="1" w:afterAutospacing="1"/>
              <w:jc w:val="right"/>
            </w:pPr>
            <w:r>
              <w:rPr>
                <w:b/>
                <w:color w:val="000000"/>
              </w:rPr>
              <w:t>25,000</w:t>
            </w:r>
          </w:p>
        </w:tc>
      </w:tr>
    </w:tbl>
    <w:p w14:paraId="3A620CB4" w14:textId="77777777" w:rsidR="00CF1548" w:rsidRDefault="00CF1548">
      <w:pPr>
        <w:keepNext/>
        <w:widowControl w:val="0"/>
        <w:spacing w:after="0" w:line="240" w:lineRule="auto"/>
        <w:rPr>
          <w:rFonts w:cs="Arial"/>
        </w:rPr>
      </w:pPr>
    </w:p>
    <w:p w14:paraId="5E8E2051" w14:textId="77777777" w:rsidR="00CF1548" w:rsidRDefault="00845DA2">
      <w:pPr>
        <w:keepNext/>
        <w:widowControl w:val="0"/>
        <w:spacing w:after="0" w:line="240" w:lineRule="auto"/>
        <w:jc w:val="center"/>
        <w:rPr>
          <w:rFonts w:cs="Arial"/>
          <w:b/>
          <w:sz w:val="24"/>
          <w:szCs w:val="24"/>
        </w:rPr>
      </w:pPr>
      <w:r>
        <w:rPr>
          <w:rFonts w:cs="Arial"/>
          <w:b/>
          <w:sz w:val="24"/>
          <w:szCs w:val="24"/>
        </w:rPr>
        <w:t>Other CDBG Requirements</w:t>
      </w:r>
      <w:r>
        <w:rPr>
          <w:i/>
        </w:rPr>
        <w:t xml:space="preserve"> </w:t>
      </w:r>
    </w:p>
    <w:tbl>
      <w:tblPr>
        <w:tblW w:w="5000" w:type="pct"/>
        <w:tblInd w:w="115" w:type="dxa"/>
        <w:tblLook w:val="01E0" w:firstRow="1" w:lastRow="1" w:firstColumn="1" w:lastColumn="1" w:noHBand="0" w:noVBand="0"/>
      </w:tblPr>
      <w:tblGrid>
        <w:gridCol w:w="8599"/>
        <w:gridCol w:w="761"/>
      </w:tblGrid>
      <w:tr w:rsidR="00CF1548" w14:paraId="379EE0F5" w14:textId="77777777">
        <w:tc>
          <w:tcPr>
            <w:tcW w:w="9576" w:type="dxa"/>
            <w:gridSpan w:val="2"/>
          </w:tcPr>
          <w:p w14:paraId="0D7AB5D8" w14:textId="77777777" w:rsidR="00CF1548" w:rsidRDefault="00CF1548">
            <w:pPr>
              <w:keepNext/>
              <w:widowControl w:val="0"/>
              <w:spacing w:after="0" w:line="240" w:lineRule="auto"/>
              <w:rPr>
                <w:rFonts w:cs="Arial"/>
              </w:rPr>
            </w:pPr>
          </w:p>
        </w:tc>
      </w:tr>
      <w:tr w:rsidR="00CF1548" w14:paraId="1F49003F" w14:textId="77777777">
        <w:trPr>
          <w:cantSplit/>
        </w:trPr>
        <w:tc>
          <w:tcPr>
            <w:tcW w:w="0" w:type="auto"/>
          </w:tcPr>
          <w:p w14:paraId="6528E766" w14:textId="77777777" w:rsidR="00CF1548" w:rsidRDefault="00845DA2">
            <w:pPr>
              <w:spacing w:beforeAutospacing="1" w:afterAutospacing="1"/>
            </w:pPr>
            <w:r>
              <w:rPr>
                <w:color w:val="000000"/>
              </w:rPr>
              <w:t>1. The amount of urgent need activities</w:t>
            </w:r>
          </w:p>
        </w:tc>
        <w:tc>
          <w:tcPr>
            <w:tcW w:w="0" w:type="auto"/>
            <w:vAlign w:val="bottom"/>
          </w:tcPr>
          <w:p w14:paraId="6D42306F" w14:textId="77777777" w:rsidR="00CF1548" w:rsidRDefault="00845DA2">
            <w:pPr>
              <w:spacing w:beforeAutospacing="1" w:afterAutospacing="1"/>
              <w:jc w:val="right"/>
            </w:pPr>
            <w:r>
              <w:rPr>
                <w:color w:val="000000"/>
              </w:rPr>
              <w:t>0</w:t>
            </w:r>
          </w:p>
        </w:tc>
      </w:tr>
    </w:tbl>
    <w:p w14:paraId="4E9B3658" w14:textId="77777777" w:rsidR="00CF1548" w:rsidRDefault="00CF1548">
      <w:pPr>
        <w:widowControl w:val="0"/>
        <w:spacing w:after="0" w:line="240" w:lineRule="auto"/>
        <w:rPr>
          <w:rFonts w:cs="Arial"/>
          <w:vanish/>
          <w:sz w:val="4"/>
          <w:szCs w:val="4"/>
        </w:rPr>
      </w:pPr>
    </w:p>
    <w:tbl>
      <w:tblPr>
        <w:tblW w:w="4999" w:type="pct"/>
        <w:tblInd w:w="115" w:type="dxa"/>
        <w:tblLayout w:type="fixed"/>
        <w:tblCellMar>
          <w:left w:w="115" w:type="dxa"/>
          <w:right w:w="115" w:type="dxa"/>
        </w:tblCellMar>
        <w:tblLook w:val="01E0" w:firstRow="1" w:lastRow="1" w:firstColumn="1" w:lastColumn="1" w:noHBand="0" w:noVBand="0"/>
      </w:tblPr>
      <w:tblGrid>
        <w:gridCol w:w="7729"/>
        <w:gridCol w:w="1629"/>
      </w:tblGrid>
      <w:tr w:rsidR="00CF1548" w14:paraId="7FCFCA14" w14:textId="77777777">
        <w:tc>
          <w:tcPr>
            <w:tcW w:w="7923" w:type="dxa"/>
          </w:tcPr>
          <w:p w14:paraId="3380B66B" w14:textId="77777777" w:rsidR="00CF1548" w:rsidRDefault="00CF1548">
            <w:pPr>
              <w:keepNext/>
              <w:widowControl w:val="0"/>
              <w:spacing w:after="0" w:line="240" w:lineRule="auto"/>
              <w:rPr>
                <w:rFonts w:cs="Arial"/>
              </w:rPr>
            </w:pPr>
          </w:p>
        </w:tc>
        <w:tc>
          <w:tcPr>
            <w:tcW w:w="1665" w:type="dxa"/>
          </w:tcPr>
          <w:p w14:paraId="6BE308A6" w14:textId="77777777" w:rsidR="00CF1548" w:rsidRDefault="00CF1548">
            <w:pPr>
              <w:keepNext/>
              <w:widowControl w:val="0"/>
              <w:spacing w:after="0" w:line="240" w:lineRule="auto"/>
              <w:rPr>
                <w:rFonts w:cs="Arial"/>
              </w:rPr>
            </w:pPr>
          </w:p>
        </w:tc>
      </w:tr>
      <w:tr w:rsidR="00CF1548" w14:paraId="4A4D2A45" w14:textId="77777777">
        <w:trPr>
          <w:cantSplit/>
        </w:trPr>
        <w:tc>
          <w:tcPr>
            <w:tcW w:w="7923" w:type="dxa"/>
          </w:tcPr>
          <w:p w14:paraId="6188522E" w14:textId="77777777" w:rsidR="00CF1548" w:rsidRDefault="00845DA2">
            <w:pPr>
              <w:spacing w:beforeAutospacing="1" w:afterAutospacing="1"/>
            </w:pPr>
            <w:r>
              <w:rPr>
                <w:color w:val="000000"/>
              </w:rPr>
              <w:t>2. The estimated percentage of CDBG funds that will be used for activities that benefit persons of low and moderate income.Overall Benefit - A consecutive period of one, two or three years may be used to determine that a minimum overall benefit of 70% of CDBG funds is used to benefit persons of low and moderate income. Specify the years covered that include this Annual Action Plan.</w:t>
            </w:r>
          </w:p>
        </w:tc>
        <w:tc>
          <w:tcPr>
            <w:tcW w:w="1665" w:type="dxa"/>
            <w:vAlign w:val="bottom"/>
          </w:tcPr>
          <w:p w14:paraId="45C5A4B9" w14:textId="77777777" w:rsidR="00CF1548" w:rsidRDefault="00845DA2">
            <w:pPr>
              <w:spacing w:beforeAutospacing="1" w:afterAutospacing="1"/>
              <w:jc w:val="right"/>
            </w:pPr>
            <w:r>
              <w:rPr>
                <w:color w:val="000000"/>
              </w:rPr>
              <w:t>81.85%</w:t>
            </w:r>
          </w:p>
        </w:tc>
      </w:tr>
    </w:tbl>
    <w:p w14:paraId="0D5B6379" w14:textId="77777777" w:rsidR="00CF1548" w:rsidRDefault="00CF1548">
      <w:pPr>
        <w:spacing w:after="0" w:line="240" w:lineRule="auto"/>
        <w:rPr>
          <w:rFonts w:cs="Arial"/>
        </w:rPr>
      </w:pPr>
    </w:p>
    <w:p w14:paraId="0603DA99" w14:textId="77777777" w:rsidR="00CF1548" w:rsidRDefault="00CF1548">
      <w:pPr>
        <w:spacing w:after="0" w:line="240" w:lineRule="auto"/>
        <w:rPr>
          <w:rFonts w:cs="Arial"/>
        </w:rPr>
      </w:pPr>
    </w:p>
    <w:p w14:paraId="5CE5D78D" w14:textId="77777777" w:rsidR="00CF1548" w:rsidRDefault="00CF1548">
      <w:pPr>
        <w:spacing w:after="0" w:line="240" w:lineRule="auto"/>
        <w:rPr>
          <w:rFonts w:cs="Arial"/>
        </w:rPr>
      </w:pPr>
    </w:p>
    <w:p w14:paraId="788B305C" w14:textId="77777777" w:rsidR="00CF1548" w:rsidRDefault="00845DA2">
      <w:pPr>
        <w:keepNext/>
        <w:spacing w:after="0" w:line="240" w:lineRule="auto"/>
        <w:jc w:val="center"/>
        <w:rPr>
          <w:rFonts w:cs="Arial"/>
          <w:b/>
          <w:sz w:val="24"/>
          <w:szCs w:val="24"/>
        </w:rPr>
      </w:pPr>
      <w:r>
        <w:rPr>
          <w:rFonts w:cs="Arial"/>
          <w:b/>
          <w:sz w:val="24"/>
          <w:szCs w:val="24"/>
        </w:rPr>
        <w:t>HOME Investment Partnership Program (HOME)</w:t>
      </w:r>
      <w:r>
        <w:rPr>
          <w:i/>
        </w:rPr>
        <w:t xml:space="preserve"> </w:t>
      </w:r>
    </w:p>
    <w:p w14:paraId="0ECB2818" w14:textId="77777777" w:rsidR="00CF1548" w:rsidRDefault="00845DA2">
      <w:pPr>
        <w:keepNext/>
        <w:spacing w:after="0" w:line="240" w:lineRule="auto"/>
        <w:jc w:val="center"/>
        <w:rPr>
          <w:rFonts w:cs="Arial"/>
          <w:b/>
          <w:sz w:val="24"/>
          <w:szCs w:val="24"/>
        </w:rPr>
      </w:pPr>
      <w:r>
        <w:rPr>
          <w:rFonts w:cs="Arial"/>
          <w:b/>
          <w:sz w:val="24"/>
          <w:szCs w:val="24"/>
        </w:rPr>
        <w:t>Reference 24 CFR 91.220(l)(2)</w:t>
      </w:r>
      <w:r>
        <w:rPr>
          <w:i/>
        </w:rPr>
        <w:t xml:space="preserve"> </w:t>
      </w:r>
    </w:p>
    <w:p w14:paraId="22CDDF23" w14:textId="77777777" w:rsidR="00CF1548" w:rsidRDefault="00845DA2">
      <w:pPr>
        <w:keepNext/>
        <w:widowControl w:val="0"/>
        <w:numPr>
          <w:ilvl w:val="0"/>
          <w:numId w:val="13"/>
        </w:numPr>
        <w:spacing w:after="0" w:line="240" w:lineRule="auto"/>
        <w:rPr>
          <w:rFonts w:cs="Arial"/>
        </w:rPr>
      </w:pPr>
      <w:r>
        <w:rPr>
          <w:rFonts w:cs="Arial"/>
        </w:rPr>
        <w:t>A description of other forms of investment being used beyond those identified in Section 92.205 is as follows:</w:t>
      </w:r>
      <w:r>
        <w:rPr>
          <w:i/>
        </w:rPr>
        <w:t xml:space="preserve"> </w:t>
      </w:r>
    </w:p>
    <w:p w14:paraId="4EF600F4" w14:textId="77777777" w:rsidR="00CF1548" w:rsidRDefault="00845DA2">
      <w:pPr>
        <w:keepNext/>
        <w:widowControl w:val="0"/>
        <w:spacing w:beforeAutospacing="1" w:afterAutospacing="1"/>
        <w:ind w:left="360"/>
        <w:rPr>
          <w:rFonts w:cs="Arial"/>
        </w:rPr>
      </w:pPr>
      <w:r>
        <w:rPr>
          <w:rFonts w:cs="Arial"/>
          <w:b/>
          <w:i/>
          <w:u w:val="single"/>
        </w:rPr>
        <w:t>Not applicable</w:t>
      </w:r>
    </w:p>
    <w:p w14:paraId="4E8F762B" w14:textId="77777777" w:rsidR="00CF1548" w:rsidRDefault="00CF1548">
      <w:pPr>
        <w:spacing w:after="0" w:line="240" w:lineRule="auto"/>
        <w:rPr>
          <w:rFonts w:cs="Arial"/>
        </w:rPr>
      </w:pPr>
    </w:p>
    <w:p w14:paraId="70B52E2E" w14:textId="77777777" w:rsidR="00CF1548" w:rsidRDefault="00845DA2">
      <w:pPr>
        <w:keepNext/>
        <w:widowControl w:val="0"/>
        <w:numPr>
          <w:ilvl w:val="0"/>
          <w:numId w:val="13"/>
        </w:numPr>
        <w:spacing w:after="0" w:line="240" w:lineRule="auto"/>
        <w:rPr>
          <w:rFonts w:cs="Arial"/>
        </w:rPr>
      </w:pPr>
      <w:r>
        <w:rPr>
          <w:rFonts w:cs="Arial"/>
        </w:rPr>
        <w:t>A description of the guidelines that will be used for resale or recapture of HOME funds when used for homebuyer activities as required in 92.254, is as follows:</w:t>
      </w:r>
      <w:r>
        <w:rPr>
          <w:i/>
        </w:rPr>
        <w:t xml:space="preserve"> </w:t>
      </w:r>
    </w:p>
    <w:p w14:paraId="71B97D64" w14:textId="77777777" w:rsidR="00CF1548" w:rsidRDefault="00845DA2">
      <w:pPr>
        <w:keepNext/>
        <w:widowControl w:val="0"/>
        <w:spacing w:beforeAutospacing="1" w:afterAutospacing="1"/>
        <w:ind w:left="360"/>
        <w:rPr>
          <w:rFonts w:cs="Arial"/>
        </w:rPr>
      </w:pPr>
      <w:r>
        <w:rPr>
          <w:rFonts w:cs="Arial"/>
          <w:b/>
          <w:i/>
          <w:u w:val="single"/>
        </w:rPr>
        <w:t>Recapture policy approved by HUD in place for homebuyer programs with significant investment of $50,000 or more only after completion of 15 year period. </w:t>
      </w:r>
    </w:p>
    <w:p w14:paraId="740C47B5" w14:textId="77777777" w:rsidR="00CF1548" w:rsidRDefault="00845DA2">
      <w:pPr>
        <w:keepNext/>
        <w:widowControl w:val="0"/>
        <w:spacing w:beforeAutospacing="1" w:afterAutospacing="1"/>
        <w:ind w:left="360"/>
        <w:rPr>
          <w:rFonts w:cs="Arial"/>
        </w:rPr>
      </w:pPr>
      <w:r>
        <w:rPr>
          <w:rFonts w:cs="Arial"/>
          <w:b/>
          <w:i/>
          <w:u w:val="single"/>
        </w:rPr>
        <w:t>Lake-Geauga Habitat for Humanity intends to acquire land, build and sell newly constructed single-family home to income eligible households.  </w:t>
      </w:r>
    </w:p>
    <w:p w14:paraId="1627D7A1" w14:textId="77777777" w:rsidR="00CF1548" w:rsidRDefault="00845DA2">
      <w:pPr>
        <w:keepNext/>
        <w:widowControl w:val="0"/>
        <w:spacing w:beforeAutospacing="1" w:afterAutospacing="1"/>
        <w:ind w:left="360"/>
        <w:rPr>
          <w:rFonts w:cs="Arial"/>
        </w:rPr>
      </w:pPr>
      <w:r>
        <w:rPr>
          <w:rFonts w:cs="Arial"/>
          <w:b/>
          <w:i/>
          <w:u w:val="single"/>
        </w:rPr>
        <w:t>Recapture policy in place for homebuyer programs in place with lesser levels of investment allow for dismissal after shorter period of investment. </w:t>
      </w:r>
    </w:p>
    <w:p w14:paraId="1187EC1F" w14:textId="77777777" w:rsidR="00CF1548" w:rsidRDefault="00CF1548">
      <w:pPr>
        <w:spacing w:after="0" w:line="240" w:lineRule="auto"/>
        <w:rPr>
          <w:rFonts w:cs="Arial"/>
        </w:rPr>
      </w:pPr>
    </w:p>
    <w:p w14:paraId="267A1052" w14:textId="77777777" w:rsidR="00CF1548" w:rsidRDefault="00845DA2">
      <w:pPr>
        <w:keepNext/>
        <w:widowControl w:val="0"/>
        <w:numPr>
          <w:ilvl w:val="0"/>
          <w:numId w:val="13"/>
        </w:numPr>
        <w:spacing w:after="0" w:line="240" w:lineRule="auto"/>
        <w:rPr>
          <w:rFonts w:cs="Arial"/>
        </w:rPr>
      </w:pPr>
      <w:r>
        <w:rPr>
          <w:rFonts w:cs="Arial"/>
        </w:rPr>
        <w:t xml:space="preserve">A description of the guidelines for resale or recapture that </w:t>
      </w:r>
      <w:r>
        <w:rPr>
          <w:rFonts w:cs="Arial"/>
        </w:rPr>
        <w:t>ensures the affordability of units acquired with HOME funds? See 24 CFR 92.254(a)(4) are as follows:</w:t>
      </w:r>
      <w:r>
        <w:rPr>
          <w:i/>
        </w:rPr>
        <w:t xml:space="preserve"> </w:t>
      </w:r>
    </w:p>
    <w:p w14:paraId="33D0CFF7" w14:textId="77777777" w:rsidR="00CF1548" w:rsidRDefault="00845DA2">
      <w:pPr>
        <w:keepNext/>
        <w:widowControl w:val="0"/>
        <w:spacing w:beforeAutospacing="1" w:afterAutospacing="1"/>
        <w:ind w:left="360"/>
        <w:rPr>
          <w:rFonts w:cs="Arial"/>
        </w:rPr>
      </w:pPr>
      <w:r>
        <w:rPr>
          <w:rFonts w:cs="Arial"/>
          <w:b/>
          <w:i/>
          <w:u w:val="single"/>
        </w:rPr>
        <w:t>Adopted policy will be attached in section AP -- as allowed. </w:t>
      </w:r>
    </w:p>
    <w:p w14:paraId="6CC6F6B8" w14:textId="77777777" w:rsidR="00CF1548" w:rsidRDefault="00845DA2">
      <w:pPr>
        <w:keepNext/>
        <w:widowControl w:val="0"/>
        <w:spacing w:beforeAutospacing="1" w:afterAutospacing="1"/>
        <w:ind w:left="360"/>
        <w:rPr>
          <w:rFonts w:cs="Arial"/>
        </w:rPr>
      </w:pPr>
      <w:r>
        <w:rPr>
          <w:rFonts w:cs="Arial"/>
          <w:b/>
          <w:i/>
          <w:u w:val="single"/>
        </w:rPr>
        <w:t>Recapture policy approved by HUD in place for homebuyer programs with significant investment of $50,000 or more only after completion of 15 year period. </w:t>
      </w:r>
    </w:p>
    <w:p w14:paraId="27F3CF55" w14:textId="77777777" w:rsidR="00CF1548" w:rsidRDefault="00845DA2">
      <w:pPr>
        <w:keepNext/>
        <w:widowControl w:val="0"/>
        <w:spacing w:beforeAutospacing="1" w:afterAutospacing="1"/>
        <w:ind w:left="360"/>
        <w:rPr>
          <w:rFonts w:cs="Arial"/>
        </w:rPr>
      </w:pPr>
      <w:r>
        <w:rPr>
          <w:rFonts w:cs="Arial"/>
          <w:b/>
          <w:i/>
          <w:u w:val="single"/>
        </w:rPr>
        <w:t>Lake-Geauga Habitat for Humanity intends to acquire land, build and sell newly constructed single-family home to income eligible households.  </w:t>
      </w:r>
    </w:p>
    <w:p w14:paraId="4F65A54D" w14:textId="77777777" w:rsidR="00CF1548" w:rsidRDefault="00845DA2">
      <w:pPr>
        <w:keepNext/>
        <w:widowControl w:val="0"/>
        <w:spacing w:beforeAutospacing="1" w:afterAutospacing="1"/>
        <w:ind w:left="360"/>
        <w:rPr>
          <w:rFonts w:cs="Arial"/>
        </w:rPr>
      </w:pPr>
      <w:r>
        <w:rPr>
          <w:rFonts w:cs="Arial"/>
          <w:b/>
          <w:i/>
          <w:u w:val="single"/>
        </w:rPr>
        <w:t>Recapture policy in place for homebuyer programs in place with lesser levels of investment allow for dismissal after shorter period of investment. </w:t>
      </w:r>
    </w:p>
    <w:p w14:paraId="0983685F" w14:textId="77777777" w:rsidR="00CF1548" w:rsidRDefault="00CF1548">
      <w:pPr>
        <w:spacing w:after="0" w:line="240" w:lineRule="auto"/>
        <w:rPr>
          <w:rFonts w:cs="Arial"/>
        </w:rPr>
      </w:pPr>
    </w:p>
    <w:p w14:paraId="1147BF7C" w14:textId="77777777" w:rsidR="00CF1548" w:rsidRDefault="00845DA2">
      <w:pPr>
        <w:keepNext/>
        <w:widowControl w:val="0"/>
        <w:numPr>
          <w:ilvl w:val="0"/>
          <w:numId w:val="13"/>
        </w:numPr>
        <w:spacing w:after="0" w:line="240" w:lineRule="auto"/>
        <w:rPr>
          <w:rFonts w:cs="Arial"/>
        </w:rPr>
      </w:pPr>
      <w:r>
        <w:rPr>
          <w:rFonts w:cs="Arial"/>
        </w:rPr>
        <w:t>Plans for using HOME funds to refinance existing debt secured by multifamily housing that is rehabilitated with HOME funds along with a description of the refinancing guidelines required that will be used under 24 CFR 92.206(b), are as follows:</w:t>
      </w:r>
      <w:r>
        <w:rPr>
          <w:i/>
        </w:rPr>
        <w:t xml:space="preserve"> </w:t>
      </w:r>
    </w:p>
    <w:p w14:paraId="0889A9A7" w14:textId="77777777" w:rsidR="00CF1548" w:rsidRDefault="00845DA2">
      <w:pPr>
        <w:keepNext/>
        <w:widowControl w:val="0"/>
        <w:spacing w:beforeAutospacing="1" w:afterAutospacing="1"/>
        <w:ind w:left="360"/>
        <w:rPr>
          <w:rFonts w:cs="Arial"/>
        </w:rPr>
      </w:pPr>
      <w:r>
        <w:rPr>
          <w:rFonts w:cs="Arial"/>
          <w:b/>
          <w:i/>
          <w:u w:val="single"/>
        </w:rPr>
        <w:t>Not applicable. </w:t>
      </w:r>
    </w:p>
    <w:p w14:paraId="243E2896" w14:textId="77777777" w:rsidR="00CF1548" w:rsidRDefault="00CF1548">
      <w:pPr>
        <w:keepNext/>
        <w:widowControl w:val="0"/>
        <w:spacing w:after="0" w:line="240" w:lineRule="auto"/>
        <w:ind w:left="360"/>
        <w:rPr>
          <w:rFonts w:cs="Arial"/>
        </w:rPr>
      </w:pPr>
    </w:p>
    <w:p w14:paraId="7FA7CFD1" w14:textId="77777777" w:rsidR="00CF1548" w:rsidRDefault="00845DA2">
      <w:pPr>
        <w:keepNext/>
        <w:widowControl w:val="0"/>
        <w:numPr>
          <w:ilvl w:val="0"/>
          <w:numId w:val="13"/>
        </w:numPr>
        <w:spacing w:after="0" w:line="240" w:lineRule="auto"/>
        <w:rPr>
          <w:rFonts w:cs="Arial"/>
        </w:rPr>
      </w:pPr>
      <w:r>
        <w:rPr>
          <w:rFonts w:cs="Arial"/>
        </w:rPr>
        <w:t>If applicable to a planned HOME TBRA activity, a description of the preference for persons with special needs or disabilities. (See 24 CFR 92.209(c)(2)(i) and CFR 91.220(l)(2)(vii)).</w:t>
      </w:r>
    </w:p>
    <w:p w14:paraId="63DC7025" w14:textId="77777777" w:rsidR="00CF1548" w:rsidRDefault="00845DA2">
      <w:pPr>
        <w:keepNext/>
        <w:widowControl w:val="0"/>
        <w:spacing w:beforeAutospacing="1" w:afterAutospacing="1"/>
        <w:ind w:left="360"/>
        <w:rPr>
          <w:rFonts w:cs="Arial"/>
        </w:rPr>
      </w:pPr>
      <w:r>
        <w:rPr>
          <w:rFonts w:cs="Arial"/>
          <w:b/>
          <w:i/>
          <w:u w:val="single"/>
        </w:rPr>
        <w:t>TBRA programming in Lake County operates with a few nonprofit partners.</w:t>
      </w:r>
    </w:p>
    <w:p w14:paraId="1AC738F3" w14:textId="77777777" w:rsidR="00CF1548" w:rsidRDefault="00845DA2">
      <w:pPr>
        <w:keepNext/>
        <w:widowControl w:val="0"/>
        <w:numPr>
          <w:ilvl w:val="0"/>
          <w:numId w:val="3"/>
        </w:numPr>
        <w:spacing w:beforeAutospacing="1" w:afterAutospacing="1"/>
        <w:ind w:left="360"/>
        <w:rPr>
          <w:rFonts w:cs="Arial"/>
        </w:rPr>
      </w:pPr>
      <w:r>
        <w:rPr>
          <w:rFonts w:cs="Arial"/>
          <w:b/>
          <w:i/>
        </w:rPr>
        <w:t xml:space="preserve">Extended Housing, Inc.’s activity is focused on assisting survivors of domestic violence find decent, safe rental housing in Lake County once they are able to relocate from a DV shelter in a nearby county.  The tenants’ points of origin include Lake county and other locales prior to the stay at the DV shelter in Geauga County. This special need population of DV survivors has also met qualifying mental health diagnoses.  A subsidy with a duration of up to 24 months is provided.    </w:t>
      </w:r>
    </w:p>
    <w:p w14:paraId="67E07F44" w14:textId="77777777" w:rsidR="00CF1548" w:rsidRDefault="00845DA2">
      <w:pPr>
        <w:keepNext/>
        <w:widowControl w:val="0"/>
        <w:numPr>
          <w:ilvl w:val="0"/>
          <w:numId w:val="3"/>
        </w:numPr>
        <w:spacing w:beforeAutospacing="1" w:afterAutospacing="1"/>
        <w:ind w:left="360"/>
        <w:rPr>
          <w:rFonts w:cs="Arial"/>
        </w:rPr>
      </w:pPr>
      <w:r>
        <w:rPr>
          <w:rFonts w:cs="Arial"/>
          <w:b/>
          <w:i/>
        </w:rPr>
        <w:t xml:space="preserve">Fair Housing Resource Center, Inc.’s activity of primarily subsidy is focused on both persons with disabilities and/or persons 62 years of age and over.  Both of these special needs populations are facing increased difficulties securing affordable rental housing. </w:t>
      </w:r>
    </w:p>
    <w:p w14:paraId="2A7F4E5D" w14:textId="77777777" w:rsidR="00CF1548" w:rsidRDefault="00845DA2">
      <w:pPr>
        <w:keepNext/>
        <w:widowControl w:val="0"/>
        <w:numPr>
          <w:ilvl w:val="0"/>
          <w:numId w:val="3"/>
        </w:numPr>
        <w:spacing w:beforeAutospacing="1" w:afterAutospacing="1"/>
        <w:ind w:left="360"/>
        <w:rPr>
          <w:rFonts w:cs="Arial"/>
        </w:rPr>
      </w:pPr>
      <w:r>
        <w:rPr>
          <w:rFonts w:cs="Arial"/>
          <w:b/>
          <w:i/>
        </w:rPr>
        <w:t xml:space="preserve">Forbes House’s is focused on assisting survivors of domestic violence find decent, safe rental housing in Lake County.  The point of origin of the tenant survivor may be from within the community, from the completion of the OHBOSCOC – HCRP program or from the local DV shelter.  Guidance from the local partners encourages use of HCRP first to maximize benefit to the household.  While this is a special needs population not all have provided a qualifying mental health diagnosis.  </w:t>
      </w:r>
    </w:p>
    <w:p w14:paraId="70EE0685" w14:textId="77777777" w:rsidR="00CF1548" w:rsidRDefault="00CF1548">
      <w:pPr>
        <w:spacing w:after="0" w:line="240" w:lineRule="auto"/>
        <w:ind w:left="360"/>
        <w:rPr>
          <w:rFonts w:cs="Arial"/>
        </w:rPr>
      </w:pPr>
    </w:p>
    <w:p w14:paraId="767D1A1E" w14:textId="77777777" w:rsidR="00CF1548" w:rsidRDefault="00845DA2">
      <w:pPr>
        <w:keepNext/>
        <w:widowControl w:val="0"/>
        <w:numPr>
          <w:ilvl w:val="0"/>
          <w:numId w:val="13"/>
        </w:numPr>
        <w:spacing w:after="0" w:line="240" w:lineRule="auto"/>
        <w:rPr>
          <w:rFonts w:cs="Arial"/>
        </w:rPr>
      </w:pPr>
      <w:r>
        <w:rPr>
          <w:rFonts w:cs="Arial"/>
        </w:rPr>
        <w:t>If applicable to a planned HOME TBRA activity, a description of how the preference for a specific category of individuals with disabilities (e.g. persons with HIV/AIDS or chronic mental illness) will narrow the gap in benefits and the preference is needed to narrow the gap in benefits and services received by such persons. (See 24 CFR 92.209(c)(2)(ii) and 91.220(l)(2)(vii)).</w:t>
      </w:r>
    </w:p>
    <w:p w14:paraId="385FF034" w14:textId="77777777" w:rsidR="00CF1548" w:rsidRDefault="00845DA2">
      <w:pPr>
        <w:keepNext/>
        <w:widowControl w:val="0"/>
        <w:spacing w:beforeAutospacing="1" w:afterAutospacing="1"/>
        <w:ind w:left="360"/>
        <w:rPr>
          <w:rFonts w:cs="Arial"/>
        </w:rPr>
      </w:pPr>
      <w:r>
        <w:rPr>
          <w:rFonts w:cs="Arial"/>
          <w:b/>
          <w:i/>
          <w:u w:val="single"/>
        </w:rPr>
        <w:t>TBRA programming noted above that provides a preference for persons who  either have a disability, are elderly, or are survivors of domestic violence. Assistance narrows the gap by providing rental subsidy and support services.  Without both subsidy and support the tenant would be unable to locate, successfully apply, pay for, and retain a unit.  The support services provided in the delivery of this program provides time to adjust budgets and be aware of all community supports that maybe available to help t</w:t>
      </w:r>
      <w:r>
        <w:rPr>
          <w:rFonts w:cs="Arial"/>
          <w:b/>
          <w:i/>
          <w:u w:val="single"/>
        </w:rPr>
        <w:t>he tenants retain housing.  </w:t>
      </w:r>
    </w:p>
    <w:p w14:paraId="538EC5BE" w14:textId="77777777" w:rsidR="00CF1548" w:rsidRDefault="00CF1548">
      <w:pPr>
        <w:spacing w:after="0" w:line="240" w:lineRule="auto"/>
        <w:ind w:left="360"/>
        <w:rPr>
          <w:rFonts w:cs="Arial"/>
        </w:rPr>
      </w:pPr>
    </w:p>
    <w:p w14:paraId="2744F579" w14:textId="77777777" w:rsidR="00CF1548" w:rsidRDefault="00845DA2">
      <w:pPr>
        <w:keepNext/>
        <w:widowControl w:val="0"/>
        <w:numPr>
          <w:ilvl w:val="0"/>
          <w:numId w:val="13"/>
        </w:numPr>
        <w:spacing w:after="0" w:line="240" w:lineRule="auto"/>
        <w:rPr>
          <w:rFonts w:cs="Arial"/>
        </w:rPr>
      </w:pPr>
      <w:r>
        <w:rPr>
          <w:rFonts w:cs="Arial"/>
        </w:rPr>
        <w:t>If applicable, a description of any preference or limitation for rental housing projects. (See 24 CFR 92.253(d)(3) and CFR 91.220(l)(2)(vii)). Note: Preferences cannot be administered in a manner that limits the opportunities of persons on any basis prohibited by the laws listed under 24 CFR 5.105(a).</w:t>
      </w:r>
    </w:p>
    <w:p w14:paraId="1B89E891" w14:textId="77777777" w:rsidR="00CF1548" w:rsidRDefault="00845DA2">
      <w:pPr>
        <w:keepNext/>
        <w:widowControl w:val="0"/>
        <w:spacing w:beforeAutospacing="1" w:afterAutospacing="1"/>
        <w:ind w:left="360"/>
        <w:rPr>
          <w:rFonts w:cs="Arial"/>
        </w:rPr>
      </w:pPr>
      <w:r>
        <w:rPr>
          <w:rFonts w:cs="Arial"/>
          <w:b/>
          <w:i/>
          <w:u w:val="single"/>
        </w:rPr>
        <w:t>Not applicable. </w:t>
      </w:r>
    </w:p>
    <w:p w14:paraId="14ABD2B4" w14:textId="77777777" w:rsidR="00CF1548" w:rsidRDefault="00CF1548">
      <w:pPr>
        <w:spacing w:after="0" w:line="240" w:lineRule="auto"/>
        <w:ind w:left="360"/>
        <w:rPr>
          <w:rFonts w:cs="Arial"/>
        </w:rPr>
      </w:pPr>
    </w:p>
    <w:p w14:paraId="1EBEF692" w14:textId="77777777" w:rsidR="00CF1548" w:rsidRDefault="00CF1548">
      <w:pPr>
        <w:keepNext/>
        <w:widowControl w:val="0"/>
        <w:spacing w:after="0" w:line="240" w:lineRule="auto"/>
        <w:jc w:val="center"/>
        <w:rPr>
          <w:rFonts w:cs="Arial"/>
          <w:b/>
          <w:sz w:val="24"/>
          <w:szCs w:val="24"/>
        </w:rPr>
      </w:pPr>
    </w:p>
    <w:p w14:paraId="1F05F4D7" w14:textId="77777777" w:rsidR="00CF1548" w:rsidRDefault="00CF1548">
      <w:pPr>
        <w:keepNext/>
        <w:widowControl w:val="0"/>
        <w:ind w:left="360"/>
        <w:rPr>
          <w:rFonts w:cs="Arial"/>
        </w:rPr>
      </w:pPr>
    </w:p>
    <w:p w14:paraId="428E9F9E" w14:textId="77777777" w:rsidR="00CF1548" w:rsidRDefault="00CF1548">
      <w:pPr>
        <w:widowControl w:val="0"/>
        <w:ind w:left="360"/>
        <w:rPr>
          <w:rFonts w:cs="Arial"/>
        </w:rPr>
      </w:pPr>
    </w:p>
    <w:p w14:paraId="748E3D1F" w14:textId="77777777" w:rsidR="00CF1548" w:rsidRDefault="00CF1548">
      <w:pPr>
        <w:widowControl w:val="0"/>
        <w:ind w:left="360"/>
        <w:rPr>
          <w:rFonts w:cs="Arial"/>
        </w:rPr>
      </w:pPr>
    </w:p>
    <w:p w14:paraId="0FCBCE78" w14:textId="77777777" w:rsidR="00CF1548" w:rsidRDefault="00CF1548">
      <w:pPr>
        <w:widowControl w:val="0"/>
        <w:ind w:left="360"/>
        <w:rPr>
          <w:rFonts w:cs="Arial"/>
        </w:rPr>
      </w:pPr>
    </w:p>
    <w:p w14:paraId="18BC7CFB" w14:textId="77777777" w:rsidR="00CF1548" w:rsidRDefault="00CF1548">
      <w:pPr>
        <w:widowControl w:val="0"/>
        <w:ind w:left="360"/>
        <w:rPr>
          <w:rFonts w:cs="Arial"/>
        </w:rPr>
      </w:pPr>
    </w:p>
    <w:p w14:paraId="1213632E" w14:textId="77777777" w:rsidR="00CF1548" w:rsidRDefault="00CF1548"/>
    <w:p w14:paraId="0CD0A5D2" w14:textId="77777777" w:rsidR="00CF1548" w:rsidRDefault="00CF1548">
      <w:pPr>
        <w:contextualSpacing/>
        <w:rPr>
          <w:b/>
          <w:color w:val="000000" w:themeColor="text1"/>
          <w:sz w:val="24"/>
          <w:szCs w:val="24"/>
        </w:rPr>
      </w:pPr>
    </w:p>
    <w:p w14:paraId="3B760F0E" w14:textId="77777777" w:rsidR="00CF1548" w:rsidRDefault="00CF1548">
      <w:pPr>
        <w:rPr>
          <w:rFonts w:cs="Arial"/>
        </w:rPr>
      </w:pPr>
    </w:p>
    <w:p w14:paraId="3B2C548B" w14:textId="77777777" w:rsidR="00CF1548" w:rsidRDefault="00845DA2">
      <w:pPr>
        <w:spacing w:after="0" w:line="240" w:lineRule="auto"/>
      </w:pPr>
      <w:r>
        <w:br w:type="page"/>
      </w:r>
    </w:p>
    <w:sectPr w:rsidR="00CF1548">
      <w:headerReference w:type="even" r:id="rId18"/>
      <w:headerReference w:type="default" r:id="rId19"/>
      <w:footerReference w:type="even" r:id="rId20"/>
      <w:headerReference w:type="first" r:id="rId21"/>
      <w:footerReference w:type="first" r:id="rId22"/>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7415D5A" w14:textId="77777777" w:rsidR="00CF1548" w:rsidRDefault="00845DA2">
      <w:r>
        <w:separator/>
      </w:r>
    </w:p>
  </w:endnote>
  <w:endnote w:type="continuationSeparator" w:id="0">
    <w:p w14:paraId="283185E3" w14:textId="77777777" w:rsidR="00CF1548" w:rsidRDefault="00845D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1456D" w14:textId="77777777" w:rsidR="00CF1548" w:rsidRDefault="00CF154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CF1548" w14:paraId="3C0DA520" w14:textId="77777777">
      <w:trPr>
        <w:jc w:val="center"/>
      </w:trPr>
      <w:tc>
        <w:tcPr>
          <w:tcW w:w="828" w:type="dxa"/>
        </w:tcPr>
        <w:p w14:paraId="4AFDBB44" w14:textId="77777777" w:rsidR="00CF1548" w:rsidRDefault="00CF1548">
          <w:pPr>
            <w:pStyle w:val="Footer"/>
            <w:spacing w:after="0" w:line="240" w:lineRule="auto"/>
            <w:jc w:val="center"/>
          </w:pPr>
        </w:p>
      </w:tc>
      <w:tc>
        <w:tcPr>
          <w:tcW w:w="7976" w:type="dxa"/>
        </w:tcPr>
        <w:p w14:paraId="0305EF95" w14:textId="77777777" w:rsidR="00CF1548" w:rsidRDefault="00845DA2">
          <w:pPr>
            <w:pStyle w:val="Footer"/>
            <w:spacing w:after="0" w:line="240" w:lineRule="auto"/>
            <w:jc w:val="center"/>
          </w:pPr>
          <w:r>
            <w:t>Annual Action Plan</w:t>
          </w:r>
        </w:p>
        <w:p w14:paraId="15C4DA3C" w14:textId="77777777" w:rsidR="00CF1548" w:rsidRDefault="00845DA2">
          <w:pPr>
            <w:pStyle w:val="Footer"/>
            <w:spacing w:after="0" w:line="240" w:lineRule="auto"/>
            <w:jc w:val="center"/>
            <w:rPr>
              <w:rFonts w:cs="Arial"/>
            </w:rPr>
          </w:pPr>
          <w:r>
            <w:t>2024</w:t>
          </w:r>
        </w:p>
      </w:tc>
      <w:tc>
        <w:tcPr>
          <w:tcW w:w="772" w:type="dxa"/>
        </w:tcPr>
        <w:p w14:paraId="3BF4DEA1" w14:textId="77777777" w:rsidR="00CF1548" w:rsidRDefault="00845DA2">
          <w:pPr>
            <w:pStyle w:val="Footer"/>
            <w:spacing w:after="0" w:line="240" w:lineRule="auto"/>
            <w:jc w:val="right"/>
          </w:pPr>
          <w:r>
            <w:fldChar w:fldCharType="begin"/>
          </w:r>
          <w:r>
            <w:instrText>page</w:instrText>
          </w:r>
          <w:r>
            <w:fldChar w:fldCharType="separate"/>
          </w:r>
          <w:r>
            <w:t>1</w:t>
          </w:r>
          <w:r>
            <w:fldChar w:fldCharType="end"/>
          </w:r>
        </w:p>
      </w:tc>
    </w:tr>
  </w:tbl>
  <w:p w14:paraId="72847FE8" w14:textId="77777777" w:rsidR="00CF1548" w:rsidRDefault="00845DA2">
    <w:pPr>
      <w:pStyle w:val="Footer"/>
      <w:spacing w:before="120" w:after="0"/>
      <w:rPr>
        <w:rFonts w:asciiTheme="minorHAnsi" w:hAnsiTheme="minorHAnsi"/>
        <w:b/>
        <w:i/>
        <w:sz w:val="16"/>
      </w:rPr>
    </w:pPr>
    <w:r>
      <w:rPr>
        <w:rFonts w:asciiTheme="minorHAnsi" w:hAnsiTheme="minorHAnsi" w:cs="Arial"/>
        <w:color w:val="000000"/>
        <w:sz w:val="16"/>
      </w:rPr>
      <w:t>OMB Control No: 2506-0117 (exp. 09/30/2021)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A636AC" w14:textId="77777777" w:rsidR="00CF1548" w:rsidRDefault="00CF154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center"/>
      <w:tblLayout w:type="fixed"/>
      <w:tblLook w:val="01E0" w:firstRow="1" w:lastRow="1" w:firstColumn="1" w:lastColumn="1" w:noHBand="0" w:noVBand="0"/>
    </w:tblPr>
    <w:tblGrid>
      <w:gridCol w:w="828"/>
      <w:gridCol w:w="7976"/>
      <w:gridCol w:w="772"/>
    </w:tblGrid>
    <w:tr w:rsidR="00CF1548" w14:paraId="18801578" w14:textId="77777777">
      <w:trPr>
        <w:jc w:val="center"/>
      </w:trPr>
      <w:tc>
        <w:tcPr>
          <w:tcW w:w="828" w:type="dxa"/>
        </w:tcPr>
        <w:p w14:paraId="641452BE" w14:textId="77777777" w:rsidR="00CF1548" w:rsidRDefault="00CF1548">
          <w:pPr>
            <w:pStyle w:val="Footer"/>
            <w:spacing w:after="0" w:line="240" w:lineRule="auto"/>
            <w:jc w:val="center"/>
          </w:pPr>
        </w:p>
      </w:tc>
      <w:tc>
        <w:tcPr>
          <w:tcW w:w="7976" w:type="dxa"/>
        </w:tcPr>
        <w:p w14:paraId="7AB72F37" w14:textId="77777777" w:rsidR="00CF1548" w:rsidRDefault="00845DA2">
          <w:pPr>
            <w:pStyle w:val="Footer"/>
            <w:spacing w:after="0" w:line="240" w:lineRule="auto"/>
            <w:jc w:val="center"/>
          </w:pPr>
          <w:r>
            <w:t>Annual Action Plan</w:t>
          </w:r>
        </w:p>
        <w:p w14:paraId="609B5C45" w14:textId="77777777" w:rsidR="00CF1548" w:rsidRDefault="00845DA2">
          <w:pPr>
            <w:pStyle w:val="Footer"/>
            <w:spacing w:after="0" w:line="240" w:lineRule="auto"/>
            <w:jc w:val="center"/>
            <w:rPr>
              <w:rFonts w:cs="Arial"/>
            </w:rPr>
          </w:pPr>
          <w:r>
            <w:t>2024</w:t>
          </w:r>
        </w:p>
      </w:tc>
      <w:tc>
        <w:tcPr>
          <w:tcW w:w="772" w:type="dxa"/>
        </w:tcPr>
        <w:p w14:paraId="432FB6AE" w14:textId="77777777" w:rsidR="00CF1548" w:rsidRDefault="00845DA2">
          <w:pPr>
            <w:pStyle w:val="Footer"/>
            <w:spacing w:after="0" w:line="240" w:lineRule="auto"/>
            <w:jc w:val="right"/>
          </w:pPr>
          <w:r>
            <w:fldChar w:fldCharType="begin"/>
          </w:r>
          <w:r>
            <w:instrText>page</w:instrText>
          </w:r>
          <w:r>
            <w:fldChar w:fldCharType="separate"/>
          </w:r>
          <w:r>
            <w:t>21</w:t>
          </w:r>
          <w:r>
            <w:fldChar w:fldCharType="end"/>
          </w:r>
        </w:p>
      </w:tc>
    </w:tr>
  </w:tbl>
  <w:p w14:paraId="04C4516C" w14:textId="77777777" w:rsidR="00CF1548" w:rsidRDefault="00845DA2">
    <w:pPr>
      <w:pStyle w:val="Footer"/>
      <w:spacing w:before="120" w:after="0"/>
      <w:rPr>
        <w:rFonts w:asciiTheme="minorHAnsi" w:hAnsiTheme="minorHAnsi"/>
        <w:b/>
        <w:i/>
        <w:sz w:val="16"/>
      </w:rPr>
    </w:pPr>
    <w:r>
      <w:rPr>
        <w:rFonts w:asciiTheme="minorHAnsi" w:hAnsiTheme="minorHAnsi" w:cs="Arial"/>
        <w:color w:val="000000"/>
        <w:sz w:val="16"/>
      </w:rPr>
      <w:t xml:space="preserve">OMB Control No: </w:t>
    </w:r>
    <w:r>
      <w:rPr>
        <w:rFonts w:asciiTheme="minorHAnsi" w:hAnsiTheme="minorHAnsi" w:cs="Arial"/>
        <w:color w:val="000000"/>
        <w:sz w:val="16"/>
      </w:rPr>
      <w:t>2506-0117 (exp. 09/30/2021)</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294CFD" w14:textId="77777777" w:rsidR="00CF1548" w:rsidRDefault="00CF1548">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852741" w14:textId="77777777" w:rsidR="00CF1548" w:rsidRDefault="00CF154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2B9561" w14:textId="77777777" w:rsidR="00CF1548" w:rsidRDefault="00845DA2">
      <w:r>
        <w:separator/>
      </w:r>
    </w:p>
  </w:footnote>
  <w:footnote w:type="continuationSeparator" w:id="0">
    <w:p w14:paraId="2FC8669F" w14:textId="77777777" w:rsidR="00CF1548" w:rsidRDefault="00845DA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A43AD4" w14:textId="77777777" w:rsidR="00CF1548" w:rsidRDefault="00CF154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694FF00" w14:textId="77777777" w:rsidR="00CF1548" w:rsidRDefault="00CF1548">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030A4C" w14:textId="77777777" w:rsidR="00CF1548" w:rsidRDefault="00CF1548">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76270A" w14:textId="77777777" w:rsidR="00CF1548" w:rsidRDefault="00CF154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62EFE8" w14:textId="77777777" w:rsidR="00CF1548" w:rsidRDefault="00CF1548">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40BB04" w14:textId="77777777" w:rsidR="00CF1548" w:rsidRDefault="00CF154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73108E9C"/>
    <w:lvl w:ilvl="0">
      <w:start w:val="1"/>
      <w:numFmt w:val="decimal"/>
      <w:lvlText w:val="%1."/>
      <w:lvlJc w:val="left"/>
      <w:pPr>
        <w:tabs>
          <w:tab w:val="num" w:pos="1800"/>
        </w:tabs>
        <w:ind w:left="1800" w:hanging="360"/>
      </w:pPr>
      <w:rPr>
        <w:rFonts w:cs="Times New Roman"/>
      </w:rPr>
    </w:lvl>
  </w:abstractNum>
  <w:abstractNum w:abstractNumId="1" w15:restartNumberingAfterBreak="0">
    <w:nsid w:val="FFFFFF7D"/>
    <w:multiLevelType w:val="singleLevel"/>
    <w:tmpl w:val="A3848782"/>
    <w:lvl w:ilvl="0">
      <w:start w:val="1"/>
      <w:numFmt w:val="decimal"/>
      <w:lvlText w:val="%1."/>
      <w:lvlJc w:val="left"/>
      <w:pPr>
        <w:tabs>
          <w:tab w:val="num" w:pos="1440"/>
        </w:tabs>
        <w:ind w:left="1440" w:hanging="360"/>
      </w:pPr>
      <w:rPr>
        <w:rFonts w:cs="Times New Roman"/>
      </w:rPr>
    </w:lvl>
  </w:abstractNum>
  <w:abstractNum w:abstractNumId="2" w15:restartNumberingAfterBreak="0">
    <w:nsid w:val="FFFFFF7E"/>
    <w:multiLevelType w:val="singleLevel"/>
    <w:tmpl w:val="111CDC50"/>
    <w:lvl w:ilvl="0">
      <w:start w:val="1"/>
      <w:numFmt w:val="decimal"/>
      <w:lvlText w:val="%1."/>
      <w:lvlJc w:val="left"/>
      <w:pPr>
        <w:tabs>
          <w:tab w:val="num" w:pos="1080"/>
        </w:tabs>
        <w:ind w:left="1080" w:hanging="360"/>
      </w:pPr>
      <w:rPr>
        <w:rFonts w:cs="Times New Roman"/>
      </w:rPr>
    </w:lvl>
  </w:abstractNum>
  <w:abstractNum w:abstractNumId="3" w15:restartNumberingAfterBreak="0">
    <w:nsid w:val="FFFFFF7F"/>
    <w:multiLevelType w:val="singleLevel"/>
    <w:tmpl w:val="6CECF734"/>
    <w:lvl w:ilvl="0">
      <w:start w:val="1"/>
      <w:numFmt w:val="decimal"/>
      <w:lvlText w:val="%1."/>
      <w:lvlJc w:val="left"/>
      <w:pPr>
        <w:tabs>
          <w:tab w:val="num" w:pos="720"/>
        </w:tabs>
        <w:ind w:left="720" w:hanging="360"/>
      </w:pPr>
      <w:rPr>
        <w:rFonts w:cs="Times New Roman"/>
      </w:rPr>
    </w:lvl>
  </w:abstractNum>
  <w:abstractNum w:abstractNumId="4" w15:restartNumberingAfterBreak="0">
    <w:nsid w:val="FFFFFF80"/>
    <w:multiLevelType w:val="singleLevel"/>
    <w:tmpl w:val="A8B8103C"/>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3FECD4C4"/>
    <w:lvl w:ilvl="0">
      <w:start w:val="1"/>
      <w:numFmt w:val="bullet"/>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106E986A"/>
    <w:lvl w:ilvl="0">
      <w:start w:val="1"/>
      <w:numFmt w:val="bullet"/>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8ACAE8C4"/>
    <w:lvl w:ilvl="0">
      <w:start w:val="1"/>
      <w:numFmt w:val="bullet"/>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3EC8214"/>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67F0FC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42A6DC6"/>
    <w:multiLevelType w:val="hybridMultilevel"/>
    <w:tmpl w:val="203CEBDC"/>
    <w:lvl w:ilvl="0" w:tplc="04090013">
      <w:start w:val="1"/>
      <w:numFmt w:val="upperRoman"/>
      <w:lvlText w:val="%1."/>
      <w:lvlJc w:val="right"/>
      <w:pPr>
        <w:tabs>
          <w:tab w:val="num" w:pos="720"/>
        </w:tabs>
        <w:ind w:left="720" w:hanging="18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1" w15:restartNumberingAfterBreak="0">
    <w:nsid w:val="045B42A3"/>
    <w:multiLevelType w:val="hybridMultilevel"/>
    <w:tmpl w:val="FA82EE94"/>
    <w:lvl w:ilvl="0" w:tplc="04090013">
      <w:start w:val="1"/>
      <w:numFmt w:val="upperRoman"/>
      <w:lvlText w:val="%1."/>
      <w:lvlJc w:val="right"/>
      <w:pPr>
        <w:ind w:left="720" w:hanging="360"/>
      </w:pPr>
      <w:rPr>
        <w:rFonts w:cs="Times New Roman"/>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2" w15:restartNumberingAfterBreak="0">
    <w:nsid w:val="13CB0CE3"/>
    <w:multiLevelType w:val="hybridMultilevel"/>
    <w:tmpl w:val="A09AC69E"/>
    <w:lvl w:ilvl="0" w:tplc="696A65CC">
      <w:start w:val="1"/>
      <w:numFmt w:val="decimal"/>
      <w:lvlText w:val="%1."/>
      <w:lvlJc w:val="left"/>
      <w:pPr>
        <w:ind w:left="360" w:hanging="360"/>
      </w:pPr>
      <w:rPr>
        <w:rFonts w:cs="Aria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414528EA"/>
    <w:multiLevelType w:val="hybridMultilevel"/>
    <w:tmpl w:val="1AE41AA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519A3E8F"/>
    <w:multiLevelType w:val="hybridMultilevel"/>
    <w:tmpl w:val="77020142"/>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5" w15:restartNumberingAfterBreak="0">
    <w:nsid w:val="58CE2ACE"/>
    <w:multiLevelType w:val="hybridMultilevel"/>
    <w:tmpl w:val="D780CAE8"/>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D5C4484"/>
    <w:multiLevelType w:val="hybridMultilevel"/>
    <w:tmpl w:val="65061610"/>
    <w:lvl w:ilvl="0" w:tplc="0409000F">
      <w:start w:val="1"/>
      <w:numFmt w:val="decimal"/>
      <w:lvlText w:val="%1."/>
      <w:lvlJc w:val="left"/>
      <w:pPr>
        <w:tabs>
          <w:tab w:val="num" w:pos="360"/>
        </w:tabs>
        <w:ind w:left="360" w:hanging="360"/>
      </w:pPr>
      <w:rPr>
        <w:rFonts w:cs="Times New Roman"/>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7" w15:restartNumberingAfterBreak="0">
    <w:nsid w:val="7CAD51AB"/>
    <w:multiLevelType w:val="hybridMultilevel"/>
    <w:tmpl w:val="242AB0BC"/>
    <w:lvl w:ilvl="0" w:tplc="0409000F">
      <w:start w:val="1"/>
      <w:numFmt w:val="decimal"/>
      <w:lvlText w:val="%1."/>
      <w:lvlJc w:val="left"/>
      <w:pPr>
        <w:tabs>
          <w:tab w:val="num" w:pos="360"/>
        </w:tabs>
        <w:ind w:left="360" w:hanging="360"/>
      </w:pPr>
      <w:rPr>
        <w:rFonts w:cs="Times New Roman" w:hint="default"/>
      </w:rPr>
    </w:lvl>
    <w:lvl w:ilvl="1" w:tplc="04090019" w:tentative="1">
      <w:start w:val="1"/>
      <w:numFmt w:val="lowerLetter"/>
      <w:lvlText w:val="%2."/>
      <w:lvlJc w:val="left"/>
      <w:pPr>
        <w:tabs>
          <w:tab w:val="num" w:pos="1080"/>
        </w:tabs>
        <w:ind w:left="1080" w:hanging="360"/>
      </w:pPr>
      <w:rPr>
        <w:rFonts w:cs="Times New Roman"/>
      </w:rPr>
    </w:lvl>
    <w:lvl w:ilvl="2" w:tplc="0409001B" w:tentative="1">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num w:numId="1" w16cid:durableId="1625427768">
    <w:abstractNumId w:val="11"/>
  </w:num>
  <w:num w:numId="2" w16cid:durableId="1445615043">
    <w:abstractNumId w:val="9"/>
  </w:num>
  <w:num w:numId="3" w16cid:durableId="632252769">
    <w:abstractNumId w:val="7"/>
  </w:num>
  <w:num w:numId="4" w16cid:durableId="990712051">
    <w:abstractNumId w:val="6"/>
  </w:num>
  <w:num w:numId="5" w16cid:durableId="2146896650">
    <w:abstractNumId w:val="5"/>
  </w:num>
  <w:num w:numId="6" w16cid:durableId="971404364">
    <w:abstractNumId w:val="4"/>
  </w:num>
  <w:num w:numId="7" w16cid:durableId="1624191721">
    <w:abstractNumId w:val="8"/>
  </w:num>
  <w:num w:numId="8" w16cid:durableId="1088968260">
    <w:abstractNumId w:val="3"/>
  </w:num>
  <w:num w:numId="9" w16cid:durableId="1773089861">
    <w:abstractNumId w:val="2"/>
  </w:num>
  <w:num w:numId="10" w16cid:durableId="1143351102">
    <w:abstractNumId w:val="1"/>
  </w:num>
  <w:num w:numId="11" w16cid:durableId="584219285">
    <w:abstractNumId w:val="0"/>
  </w:num>
  <w:num w:numId="12" w16cid:durableId="1858960860">
    <w:abstractNumId w:val="10"/>
  </w:num>
  <w:num w:numId="13" w16cid:durableId="1675837091">
    <w:abstractNumId w:val="17"/>
  </w:num>
  <w:num w:numId="14" w16cid:durableId="1342657688">
    <w:abstractNumId w:val="15"/>
  </w:num>
  <w:num w:numId="15" w16cid:durableId="1327322439">
    <w:abstractNumId w:val="14"/>
  </w:num>
  <w:num w:numId="16" w16cid:durableId="1040126468">
    <w:abstractNumId w:val="16"/>
  </w:num>
  <w:num w:numId="17" w16cid:durableId="920139604">
    <w:abstractNumId w:val="12"/>
  </w:num>
  <w:num w:numId="18" w16cid:durableId="16154003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550"/>
    <w:rsid w:val="00000EC6"/>
    <w:rsid w:val="00001671"/>
    <w:rsid w:val="000029F4"/>
    <w:rsid w:val="00004F01"/>
    <w:rsid w:val="000079B1"/>
    <w:rsid w:val="000101FE"/>
    <w:rsid w:val="000116B2"/>
    <w:rsid w:val="000153F6"/>
    <w:rsid w:val="0001643E"/>
    <w:rsid w:val="000202EB"/>
    <w:rsid w:val="000204C7"/>
    <w:rsid w:val="00022CF5"/>
    <w:rsid w:val="00024F61"/>
    <w:rsid w:val="0002521E"/>
    <w:rsid w:val="00026149"/>
    <w:rsid w:val="00027899"/>
    <w:rsid w:val="00032C1E"/>
    <w:rsid w:val="0003300B"/>
    <w:rsid w:val="000338FC"/>
    <w:rsid w:val="00034405"/>
    <w:rsid w:val="0003459B"/>
    <w:rsid w:val="00035628"/>
    <w:rsid w:val="000357CA"/>
    <w:rsid w:val="00035F04"/>
    <w:rsid w:val="00042C4D"/>
    <w:rsid w:val="00043B67"/>
    <w:rsid w:val="00044565"/>
    <w:rsid w:val="00047E3E"/>
    <w:rsid w:val="000518AA"/>
    <w:rsid w:val="00052114"/>
    <w:rsid w:val="00053E62"/>
    <w:rsid w:val="00054780"/>
    <w:rsid w:val="00054B4F"/>
    <w:rsid w:val="00056828"/>
    <w:rsid w:val="00057E29"/>
    <w:rsid w:val="00060639"/>
    <w:rsid w:val="00060CE4"/>
    <w:rsid w:val="00061845"/>
    <w:rsid w:val="00061B37"/>
    <w:rsid w:val="00061E41"/>
    <w:rsid w:val="000620FD"/>
    <w:rsid w:val="000661A8"/>
    <w:rsid w:val="00066370"/>
    <w:rsid w:val="000670CF"/>
    <w:rsid w:val="00067FD4"/>
    <w:rsid w:val="00070633"/>
    <w:rsid w:val="000717E5"/>
    <w:rsid w:val="00071F05"/>
    <w:rsid w:val="00072C8A"/>
    <w:rsid w:val="00072F46"/>
    <w:rsid w:val="000734F6"/>
    <w:rsid w:val="00075AB2"/>
    <w:rsid w:val="0007671E"/>
    <w:rsid w:val="00077F16"/>
    <w:rsid w:val="00080209"/>
    <w:rsid w:val="0008068E"/>
    <w:rsid w:val="00080943"/>
    <w:rsid w:val="00080ECB"/>
    <w:rsid w:val="00081136"/>
    <w:rsid w:val="000825DF"/>
    <w:rsid w:val="000831B8"/>
    <w:rsid w:val="00083B49"/>
    <w:rsid w:val="00083BEB"/>
    <w:rsid w:val="0008420F"/>
    <w:rsid w:val="00084E02"/>
    <w:rsid w:val="00085ECE"/>
    <w:rsid w:val="0008764E"/>
    <w:rsid w:val="00087BEC"/>
    <w:rsid w:val="00091139"/>
    <w:rsid w:val="000918AD"/>
    <w:rsid w:val="00093BF8"/>
    <w:rsid w:val="0009415B"/>
    <w:rsid w:val="0009419B"/>
    <w:rsid w:val="00096632"/>
    <w:rsid w:val="00096BAB"/>
    <w:rsid w:val="00096FE3"/>
    <w:rsid w:val="00097155"/>
    <w:rsid w:val="000975D9"/>
    <w:rsid w:val="000A3328"/>
    <w:rsid w:val="000A3869"/>
    <w:rsid w:val="000A3AF5"/>
    <w:rsid w:val="000A6604"/>
    <w:rsid w:val="000A7EB6"/>
    <w:rsid w:val="000B0148"/>
    <w:rsid w:val="000B291F"/>
    <w:rsid w:val="000B45BD"/>
    <w:rsid w:val="000B5D24"/>
    <w:rsid w:val="000B7A3C"/>
    <w:rsid w:val="000C0752"/>
    <w:rsid w:val="000C0905"/>
    <w:rsid w:val="000C20FC"/>
    <w:rsid w:val="000C265E"/>
    <w:rsid w:val="000C3ACA"/>
    <w:rsid w:val="000C4F98"/>
    <w:rsid w:val="000C666E"/>
    <w:rsid w:val="000C74F3"/>
    <w:rsid w:val="000D2573"/>
    <w:rsid w:val="000D422A"/>
    <w:rsid w:val="000D488E"/>
    <w:rsid w:val="000D4D7D"/>
    <w:rsid w:val="000D7D16"/>
    <w:rsid w:val="000E0343"/>
    <w:rsid w:val="000E0D5D"/>
    <w:rsid w:val="000E13BA"/>
    <w:rsid w:val="000E1DFB"/>
    <w:rsid w:val="000E1F9B"/>
    <w:rsid w:val="000E319C"/>
    <w:rsid w:val="000E3358"/>
    <w:rsid w:val="000E34C4"/>
    <w:rsid w:val="000E4A11"/>
    <w:rsid w:val="000E5032"/>
    <w:rsid w:val="000E53D6"/>
    <w:rsid w:val="000E5FBD"/>
    <w:rsid w:val="000E6121"/>
    <w:rsid w:val="000E640E"/>
    <w:rsid w:val="000E6B9A"/>
    <w:rsid w:val="000E6CB6"/>
    <w:rsid w:val="000F04AF"/>
    <w:rsid w:val="000F1DD7"/>
    <w:rsid w:val="000F21DE"/>
    <w:rsid w:val="000F6B53"/>
    <w:rsid w:val="000F7A05"/>
    <w:rsid w:val="00101E3D"/>
    <w:rsid w:val="00102442"/>
    <w:rsid w:val="0010332E"/>
    <w:rsid w:val="0010487A"/>
    <w:rsid w:val="00106CAB"/>
    <w:rsid w:val="0010757C"/>
    <w:rsid w:val="001105E4"/>
    <w:rsid w:val="001121F8"/>
    <w:rsid w:val="00112F30"/>
    <w:rsid w:val="00114CA6"/>
    <w:rsid w:val="00115066"/>
    <w:rsid w:val="00117AB9"/>
    <w:rsid w:val="00117CAF"/>
    <w:rsid w:val="00120904"/>
    <w:rsid w:val="00121945"/>
    <w:rsid w:val="00123B67"/>
    <w:rsid w:val="00124E85"/>
    <w:rsid w:val="00125428"/>
    <w:rsid w:val="001256B0"/>
    <w:rsid w:val="00125FCA"/>
    <w:rsid w:val="001261A0"/>
    <w:rsid w:val="00132B0C"/>
    <w:rsid w:val="00132CEA"/>
    <w:rsid w:val="0013364B"/>
    <w:rsid w:val="00134B79"/>
    <w:rsid w:val="0013545A"/>
    <w:rsid w:val="00135B76"/>
    <w:rsid w:val="00135EA7"/>
    <w:rsid w:val="00136724"/>
    <w:rsid w:val="00140088"/>
    <w:rsid w:val="00141F8B"/>
    <w:rsid w:val="001442FB"/>
    <w:rsid w:val="001460FB"/>
    <w:rsid w:val="00150B00"/>
    <w:rsid w:val="00151FDE"/>
    <w:rsid w:val="00152247"/>
    <w:rsid w:val="001539D4"/>
    <w:rsid w:val="00156045"/>
    <w:rsid w:val="00156205"/>
    <w:rsid w:val="00157D8A"/>
    <w:rsid w:val="0016089C"/>
    <w:rsid w:val="00160AC1"/>
    <w:rsid w:val="0016267E"/>
    <w:rsid w:val="00162A99"/>
    <w:rsid w:val="00163BA8"/>
    <w:rsid w:val="00164969"/>
    <w:rsid w:val="00165B3F"/>
    <w:rsid w:val="00166377"/>
    <w:rsid w:val="001703C2"/>
    <w:rsid w:val="0017195A"/>
    <w:rsid w:val="001728FD"/>
    <w:rsid w:val="00172D3C"/>
    <w:rsid w:val="0017391B"/>
    <w:rsid w:val="00175A92"/>
    <w:rsid w:val="00176F2C"/>
    <w:rsid w:val="0017730C"/>
    <w:rsid w:val="00177DEF"/>
    <w:rsid w:val="00180218"/>
    <w:rsid w:val="00180753"/>
    <w:rsid w:val="00180E8A"/>
    <w:rsid w:val="00181247"/>
    <w:rsid w:val="00181253"/>
    <w:rsid w:val="00182A06"/>
    <w:rsid w:val="0018383F"/>
    <w:rsid w:val="00184182"/>
    <w:rsid w:val="00184AE8"/>
    <w:rsid w:val="00184B7E"/>
    <w:rsid w:val="00184CFB"/>
    <w:rsid w:val="00184F71"/>
    <w:rsid w:val="00186776"/>
    <w:rsid w:val="00190078"/>
    <w:rsid w:val="00192527"/>
    <w:rsid w:val="00192E4D"/>
    <w:rsid w:val="00193AC8"/>
    <w:rsid w:val="00193AF0"/>
    <w:rsid w:val="00194CDA"/>
    <w:rsid w:val="00194DE6"/>
    <w:rsid w:val="00195D5C"/>
    <w:rsid w:val="00197A7A"/>
    <w:rsid w:val="001A0074"/>
    <w:rsid w:val="001A0F7B"/>
    <w:rsid w:val="001A1131"/>
    <w:rsid w:val="001A226D"/>
    <w:rsid w:val="001A6644"/>
    <w:rsid w:val="001A6F81"/>
    <w:rsid w:val="001A781C"/>
    <w:rsid w:val="001A7953"/>
    <w:rsid w:val="001A7F28"/>
    <w:rsid w:val="001B5AF8"/>
    <w:rsid w:val="001B6520"/>
    <w:rsid w:val="001B6936"/>
    <w:rsid w:val="001B75E2"/>
    <w:rsid w:val="001B7DB9"/>
    <w:rsid w:val="001C2692"/>
    <w:rsid w:val="001C3C19"/>
    <w:rsid w:val="001C40DA"/>
    <w:rsid w:val="001C4867"/>
    <w:rsid w:val="001C516A"/>
    <w:rsid w:val="001C5C58"/>
    <w:rsid w:val="001C61C3"/>
    <w:rsid w:val="001C696A"/>
    <w:rsid w:val="001C6F4A"/>
    <w:rsid w:val="001D0384"/>
    <w:rsid w:val="001D20E3"/>
    <w:rsid w:val="001D2586"/>
    <w:rsid w:val="001D269C"/>
    <w:rsid w:val="001D285F"/>
    <w:rsid w:val="001D5457"/>
    <w:rsid w:val="001D6AF5"/>
    <w:rsid w:val="001D6ECF"/>
    <w:rsid w:val="001D78ED"/>
    <w:rsid w:val="001D7E43"/>
    <w:rsid w:val="001E1072"/>
    <w:rsid w:val="001E325A"/>
    <w:rsid w:val="001E3AA1"/>
    <w:rsid w:val="001E3EA8"/>
    <w:rsid w:val="001E551F"/>
    <w:rsid w:val="001E6E6E"/>
    <w:rsid w:val="001E763D"/>
    <w:rsid w:val="001E7D42"/>
    <w:rsid w:val="001F1BE7"/>
    <w:rsid w:val="001F3116"/>
    <w:rsid w:val="001F3C7D"/>
    <w:rsid w:val="001F4E2A"/>
    <w:rsid w:val="001F68DE"/>
    <w:rsid w:val="001F6B14"/>
    <w:rsid w:val="00204E13"/>
    <w:rsid w:val="00205644"/>
    <w:rsid w:val="00205CCE"/>
    <w:rsid w:val="00206DAD"/>
    <w:rsid w:val="00207A05"/>
    <w:rsid w:val="00212E96"/>
    <w:rsid w:val="002130D9"/>
    <w:rsid w:val="002137A1"/>
    <w:rsid w:val="00214170"/>
    <w:rsid w:val="002144A6"/>
    <w:rsid w:val="00215FFC"/>
    <w:rsid w:val="00216A02"/>
    <w:rsid w:val="0021781D"/>
    <w:rsid w:val="00217B66"/>
    <w:rsid w:val="00217EA0"/>
    <w:rsid w:val="00220C8E"/>
    <w:rsid w:val="00221262"/>
    <w:rsid w:val="00221D81"/>
    <w:rsid w:val="00224031"/>
    <w:rsid w:val="00224741"/>
    <w:rsid w:val="00224CD2"/>
    <w:rsid w:val="002266F1"/>
    <w:rsid w:val="00226B59"/>
    <w:rsid w:val="002311BD"/>
    <w:rsid w:val="002323D0"/>
    <w:rsid w:val="0023315D"/>
    <w:rsid w:val="00233524"/>
    <w:rsid w:val="00233956"/>
    <w:rsid w:val="00233ACF"/>
    <w:rsid w:val="002346CD"/>
    <w:rsid w:val="00234918"/>
    <w:rsid w:val="00236F35"/>
    <w:rsid w:val="00236F9D"/>
    <w:rsid w:val="00240AEF"/>
    <w:rsid w:val="0024397D"/>
    <w:rsid w:val="00243E3D"/>
    <w:rsid w:val="00244EDB"/>
    <w:rsid w:val="00247E65"/>
    <w:rsid w:val="0025305C"/>
    <w:rsid w:val="00254774"/>
    <w:rsid w:val="0025577D"/>
    <w:rsid w:val="00255CB4"/>
    <w:rsid w:val="0025607E"/>
    <w:rsid w:val="00256481"/>
    <w:rsid w:val="00261EA3"/>
    <w:rsid w:val="00263B09"/>
    <w:rsid w:val="00263CA8"/>
    <w:rsid w:val="002643F3"/>
    <w:rsid w:val="0026448F"/>
    <w:rsid w:val="002660BC"/>
    <w:rsid w:val="00267042"/>
    <w:rsid w:val="00267FE2"/>
    <w:rsid w:val="0027020F"/>
    <w:rsid w:val="002707F7"/>
    <w:rsid w:val="00270B46"/>
    <w:rsid w:val="00271E3A"/>
    <w:rsid w:val="002721FA"/>
    <w:rsid w:val="00272E1D"/>
    <w:rsid w:val="00275F5E"/>
    <w:rsid w:val="002764CB"/>
    <w:rsid w:val="0027673E"/>
    <w:rsid w:val="00277A52"/>
    <w:rsid w:val="00280459"/>
    <w:rsid w:val="00281E9A"/>
    <w:rsid w:val="00283CA8"/>
    <w:rsid w:val="00284AD9"/>
    <w:rsid w:val="00284E5C"/>
    <w:rsid w:val="00285752"/>
    <w:rsid w:val="002905D8"/>
    <w:rsid w:val="00292ECE"/>
    <w:rsid w:val="00294B1B"/>
    <w:rsid w:val="00294CA9"/>
    <w:rsid w:val="00295998"/>
    <w:rsid w:val="002969C3"/>
    <w:rsid w:val="00296FD9"/>
    <w:rsid w:val="002A2068"/>
    <w:rsid w:val="002A206F"/>
    <w:rsid w:val="002A2980"/>
    <w:rsid w:val="002A4896"/>
    <w:rsid w:val="002A49B8"/>
    <w:rsid w:val="002A4E8C"/>
    <w:rsid w:val="002A5179"/>
    <w:rsid w:val="002A57D8"/>
    <w:rsid w:val="002A5D07"/>
    <w:rsid w:val="002B306F"/>
    <w:rsid w:val="002B5274"/>
    <w:rsid w:val="002C12CE"/>
    <w:rsid w:val="002C155C"/>
    <w:rsid w:val="002C2FAB"/>
    <w:rsid w:val="002C3395"/>
    <w:rsid w:val="002C4269"/>
    <w:rsid w:val="002C451D"/>
    <w:rsid w:val="002C547E"/>
    <w:rsid w:val="002C5F73"/>
    <w:rsid w:val="002C70CE"/>
    <w:rsid w:val="002D34A9"/>
    <w:rsid w:val="002D478C"/>
    <w:rsid w:val="002D566A"/>
    <w:rsid w:val="002E373E"/>
    <w:rsid w:val="002E7287"/>
    <w:rsid w:val="002E7822"/>
    <w:rsid w:val="002F00E3"/>
    <w:rsid w:val="002F2A9F"/>
    <w:rsid w:val="002F4183"/>
    <w:rsid w:val="002F475D"/>
    <w:rsid w:val="002F5272"/>
    <w:rsid w:val="002F664F"/>
    <w:rsid w:val="002F7155"/>
    <w:rsid w:val="002F71D6"/>
    <w:rsid w:val="002F7A63"/>
    <w:rsid w:val="0030068B"/>
    <w:rsid w:val="00302737"/>
    <w:rsid w:val="00303AB8"/>
    <w:rsid w:val="003045F6"/>
    <w:rsid w:val="00304D73"/>
    <w:rsid w:val="00305182"/>
    <w:rsid w:val="003056D6"/>
    <w:rsid w:val="00306E0A"/>
    <w:rsid w:val="00312C1B"/>
    <w:rsid w:val="00314B0B"/>
    <w:rsid w:val="00316098"/>
    <w:rsid w:val="00316631"/>
    <w:rsid w:val="00316EE5"/>
    <w:rsid w:val="00317B1C"/>
    <w:rsid w:val="00321A46"/>
    <w:rsid w:val="00321E62"/>
    <w:rsid w:val="00323299"/>
    <w:rsid w:val="0032477D"/>
    <w:rsid w:val="003262D2"/>
    <w:rsid w:val="00327329"/>
    <w:rsid w:val="00327499"/>
    <w:rsid w:val="00327DDD"/>
    <w:rsid w:val="0033058A"/>
    <w:rsid w:val="00330AC7"/>
    <w:rsid w:val="003317C3"/>
    <w:rsid w:val="0033195A"/>
    <w:rsid w:val="00332A82"/>
    <w:rsid w:val="003350EA"/>
    <w:rsid w:val="003371DB"/>
    <w:rsid w:val="0034021F"/>
    <w:rsid w:val="0034130D"/>
    <w:rsid w:val="0034133C"/>
    <w:rsid w:val="003416A3"/>
    <w:rsid w:val="00342143"/>
    <w:rsid w:val="0034375C"/>
    <w:rsid w:val="00343AC1"/>
    <w:rsid w:val="0034477A"/>
    <w:rsid w:val="0034596B"/>
    <w:rsid w:val="00346C40"/>
    <w:rsid w:val="00350083"/>
    <w:rsid w:val="003504FE"/>
    <w:rsid w:val="00351DF3"/>
    <w:rsid w:val="003521B8"/>
    <w:rsid w:val="00352316"/>
    <w:rsid w:val="00352977"/>
    <w:rsid w:val="003543C9"/>
    <w:rsid w:val="00354514"/>
    <w:rsid w:val="003550DA"/>
    <w:rsid w:val="003553D6"/>
    <w:rsid w:val="003558E7"/>
    <w:rsid w:val="00356DF3"/>
    <w:rsid w:val="00357C5C"/>
    <w:rsid w:val="00361CC3"/>
    <w:rsid w:val="003636A4"/>
    <w:rsid w:val="00364B41"/>
    <w:rsid w:val="00365CE8"/>
    <w:rsid w:val="003668AF"/>
    <w:rsid w:val="00370741"/>
    <w:rsid w:val="0037146A"/>
    <w:rsid w:val="0037176A"/>
    <w:rsid w:val="00373A69"/>
    <w:rsid w:val="00375479"/>
    <w:rsid w:val="0037664B"/>
    <w:rsid w:val="00377B14"/>
    <w:rsid w:val="00380C4B"/>
    <w:rsid w:val="003814EF"/>
    <w:rsid w:val="003827C5"/>
    <w:rsid w:val="00383267"/>
    <w:rsid w:val="00383DA8"/>
    <w:rsid w:val="00383E3E"/>
    <w:rsid w:val="00384469"/>
    <w:rsid w:val="00392557"/>
    <w:rsid w:val="00393270"/>
    <w:rsid w:val="00393D1A"/>
    <w:rsid w:val="00394D6A"/>
    <w:rsid w:val="00394F4A"/>
    <w:rsid w:val="003958CF"/>
    <w:rsid w:val="00396613"/>
    <w:rsid w:val="003A05A0"/>
    <w:rsid w:val="003A05C5"/>
    <w:rsid w:val="003A13CA"/>
    <w:rsid w:val="003A1AB1"/>
    <w:rsid w:val="003A1AEA"/>
    <w:rsid w:val="003A231A"/>
    <w:rsid w:val="003A3022"/>
    <w:rsid w:val="003A35A7"/>
    <w:rsid w:val="003A3BED"/>
    <w:rsid w:val="003A3DFE"/>
    <w:rsid w:val="003A415B"/>
    <w:rsid w:val="003A4A28"/>
    <w:rsid w:val="003A5B2A"/>
    <w:rsid w:val="003A683D"/>
    <w:rsid w:val="003B2D3A"/>
    <w:rsid w:val="003B441D"/>
    <w:rsid w:val="003B47FF"/>
    <w:rsid w:val="003B66A4"/>
    <w:rsid w:val="003B7C61"/>
    <w:rsid w:val="003C0F81"/>
    <w:rsid w:val="003C0FDC"/>
    <w:rsid w:val="003C1534"/>
    <w:rsid w:val="003C1628"/>
    <w:rsid w:val="003C2B1B"/>
    <w:rsid w:val="003C2DA5"/>
    <w:rsid w:val="003C43EF"/>
    <w:rsid w:val="003C464D"/>
    <w:rsid w:val="003C4B53"/>
    <w:rsid w:val="003C6161"/>
    <w:rsid w:val="003D20C4"/>
    <w:rsid w:val="003D4D5B"/>
    <w:rsid w:val="003D70BB"/>
    <w:rsid w:val="003D72A1"/>
    <w:rsid w:val="003D76CD"/>
    <w:rsid w:val="003E0F35"/>
    <w:rsid w:val="003E14A9"/>
    <w:rsid w:val="003E22CB"/>
    <w:rsid w:val="003E258F"/>
    <w:rsid w:val="003E3562"/>
    <w:rsid w:val="003E3F93"/>
    <w:rsid w:val="003E44AF"/>
    <w:rsid w:val="003E4568"/>
    <w:rsid w:val="003E60F8"/>
    <w:rsid w:val="003E7DDE"/>
    <w:rsid w:val="003F0F13"/>
    <w:rsid w:val="003F5DE1"/>
    <w:rsid w:val="003F5F7A"/>
    <w:rsid w:val="004000E2"/>
    <w:rsid w:val="00400274"/>
    <w:rsid w:val="00400B9A"/>
    <w:rsid w:val="00403D51"/>
    <w:rsid w:val="004102A4"/>
    <w:rsid w:val="00413021"/>
    <w:rsid w:val="00413518"/>
    <w:rsid w:val="0041369A"/>
    <w:rsid w:val="00415912"/>
    <w:rsid w:val="00416FB6"/>
    <w:rsid w:val="0042286B"/>
    <w:rsid w:val="00425F63"/>
    <w:rsid w:val="00427D78"/>
    <w:rsid w:val="0043271A"/>
    <w:rsid w:val="00432796"/>
    <w:rsid w:val="00432EB4"/>
    <w:rsid w:val="00432F29"/>
    <w:rsid w:val="00434057"/>
    <w:rsid w:val="00435096"/>
    <w:rsid w:val="00440CE0"/>
    <w:rsid w:val="0044241B"/>
    <w:rsid w:val="00443A29"/>
    <w:rsid w:val="00443DE8"/>
    <w:rsid w:val="00444619"/>
    <w:rsid w:val="004448CA"/>
    <w:rsid w:val="004468BC"/>
    <w:rsid w:val="00447517"/>
    <w:rsid w:val="00450760"/>
    <w:rsid w:val="00450FE7"/>
    <w:rsid w:val="00451AA9"/>
    <w:rsid w:val="004527FE"/>
    <w:rsid w:val="00452EC7"/>
    <w:rsid w:val="00453175"/>
    <w:rsid w:val="00453780"/>
    <w:rsid w:val="0045398A"/>
    <w:rsid w:val="00455495"/>
    <w:rsid w:val="00461B64"/>
    <w:rsid w:val="0046519F"/>
    <w:rsid w:val="004657FC"/>
    <w:rsid w:val="0046678C"/>
    <w:rsid w:val="0046760B"/>
    <w:rsid w:val="004702B9"/>
    <w:rsid w:val="00470BB5"/>
    <w:rsid w:val="004718FE"/>
    <w:rsid w:val="00474B58"/>
    <w:rsid w:val="00474C83"/>
    <w:rsid w:val="00480DA8"/>
    <w:rsid w:val="004829FE"/>
    <w:rsid w:val="00483625"/>
    <w:rsid w:val="004854F8"/>
    <w:rsid w:val="0048572B"/>
    <w:rsid w:val="004871B3"/>
    <w:rsid w:val="00487807"/>
    <w:rsid w:val="00487944"/>
    <w:rsid w:val="00490153"/>
    <w:rsid w:val="004908D4"/>
    <w:rsid w:val="00492522"/>
    <w:rsid w:val="00492CAF"/>
    <w:rsid w:val="00494561"/>
    <w:rsid w:val="00495F6A"/>
    <w:rsid w:val="00496E0E"/>
    <w:rsid w:val="004A0406"/>
    <w:rsid w:val="004A1723"/>
    <w:rsid w:val="004A1D57"/>
    <w:rsid w:val="004A2462"/>
    <w:rsid w:val="004A2A46"/>
    <w:rsid w:val="004A5050"/>
    <w:rsid w:val="004A7384"/>
    <w:rsid w:val="004A7843"/>
    <w:rsid w:val="004B329E"/>
    <w:rsid w:val="004B35BC"/>
    <w:rsid w:val="004B3E8D"/>
    <w:rsid w:val="004B50AE"/>
    <w:rsid w:val="004B5691"/>
    <w:rsid w:val="004B757F"/>
    <w:rsid w:val="004C0183"/>
    <w:rsid w:val="004C0761"/>
    <w:rsid w:val="004C280F"/>
    <w:rsid w:val="004C468D"/>
    <w:rsid w:val="004C554B"/>
    <w:rsid w:val="004C753E"/>
    <w:rsid w:val="004C7E89"/>
    <w:rsid w:val="004D3AE0"/>
    <w:rsid w:val="004D5110"/>
    <w:rsid w:val="004D5FF2"/>
    <w:rsid w:val="004E06E9"/>
    <w:rsid w:val="004E197E"/>
    <w:rsid w:val="004E2C11"/>
    <w:rsid w:val="004E2E25"/>
    <w:rsid w:val="004E58D2"/>
    <w:rsid w:val="004F07E5"/>
    <w:rsid w:val="004F0B11"/>
    <w:rsid w:val="004F0D4F"/>
    <w:rsid w:val="004F0F57"/>
    <w:rsid w:val="004F21B9"/>
    <w:rsid w:val="004F2470"/>
    <w:rsid w:val="004F2D29"/>
    <w:rsid w:val="004F38B8"/>
    <w:rsid w:val="004F3C75"/>
    <w:rsid w:val="004F7A38"/>
    <w:rsid w:val="0050137C"/>
    <w:rsid w:val="005017BA"/>
    <w:rsid w:val="0050191F"/>
    <w:rsid w:val="00502117"/>
    <w:rsid w:val="00503688"/>
    <w:rsid w:val="005038F5"/>
    <w:rsid w:val="00503EE0"/>
    <w:rsid w:val="00504EE0"/>
    <w:rsid w:val="0050535B"/>
    <w:rsid w:val="005074B6"/>
    <w:rsid w:val="005104BB"/>
    <w:rsid w:val="00511841"/>
    <w:rsid w:val="005126A4"/>
    <w:rsid w:val="00513F6F"/>
    <w:rsid w:val="00515ECB"/>
    <w:rsid w:val="00520331"/>
    <w:rsid w:val="00521B6A"/>
    <w:rsid w:val="0052234D"/>
    <w:rsid w:val="00523217"/>
    <w:rsid w:val="00526159"/>
    <w:rsid w:val="00527D19"/>
    <w:rsid w:val="00530312"/>
    <w:rsid w:val="00530783"/>
    <w:rsid w:val="00530CAA"/>
    <w:rsid w:val="00531BD7"/>
    <w:rsid w:val="00534D2C"/>
    <w:rsid w:val="00536044"/>
    <w:rsid w:val="00536B89"/>
    <w:rsid w:val="00536CE1"/>
    <w:rsid w:val="00537533"/>
    <w:rsid w:val="005401AF"/>
    <w:rsid w:val="00540586"/>
    <w:rsid w:val="005417CD"/>
    <w:rsid w:val="00542D7E"/>
    <w:rsid w:val="005438C6"/>
    <w:rsid w:val="00547F83"/>
    <w:rsid w:val="00551421"/>
    <w:rsid w:val="005535E3"/>
    <w:rsid w:val="00554930"/>
    <w:rsid w:val="00554CC3"/>
    <w:rsid w:val="00556A53"/>
    <w:rsid w:val="005578DD"/>
    <w:rsid w:val="00557BF4"/>
    <w:rsid w:val="005607C4"/>
    <w:rsid w:val="00560DD5"/>
    <w:rsid w:val="00562B98"/>
    <w:rsid w:val="0056434A"/>
    <w:rsid w:val="00565784"/>
    <w:rsid w:val="005660B4"/>
    <w:rsid w:val="0056695E"/>
    <w:rsid w:val="00570790"/>
    <w:rsid w:val="005720BF"/>
    <w:rsid w:val="00572D8A"/>
    <w:rsid w:val="00572E71"/>
    <w:rsid w:val="005736E3"/>
    <w:rsid w:val="005737EC"/>
    <w:rsid w:val="00573AC7"/>
    <w:rsid w:val="00575829"/>
    <w:rsid w:val="005803CD"/>
    <w:rsid w:val="005816FC"/>
    <w:rsid w:val="00581869"/>
    <w:rsid w:val="00581F9B"/>
    <w:rsid w:val="00583B84"/>
    <w:rsid w:val="0058430F"/>
    <w:rsid w:val="00584916"/>
    <w:rsid w:val="00584C2C"/>
    <w:rsid w:val="005856C6"/>
    <w:rsid w:val="005861B6"/>
    <w:rsid w:val="00593262"/>
    <w:rsid w:val="005943CB"/>
    <w:rsid w:val="00594456"/>
    <w:rsid w:val="00594D9A"/>
    <w:rsid w:val="00595263"/>
    <w:rsid w:val="005A031D"/>
    <w:rsid w:val="005A06D4"/>
    <w:rsid w:val="005A185B"/>
    <w:rsid w:val="005A2798"/>
    <w:rsid w:val="005A3617"/>
    <w:rsid w:val="005A384F"/>
    <w:rsid w:val="005A4587"/>
    <w:rsid w:val="005A56A4"/>
    <w:rsid w:val="005A6341"/>
    <w:rsid w:val="005A6511"/>
    <w:rsid w:val="005A6EB7"/>
    <w:rsid w:val="005A7B5B"/>
    <w:rsid w:val="005B3518"/>
    <w:rsid w:val="005B41CA"/>
    <w:rsid w:val="005B71FB"/>
    <w:rsid w:val="005C1A32"/>
    <w:rsid w:val="005C1B2E"/>
    <w:rsid w:val="005C21FA"/>
    <w:rsid w:val="005C6C51"/>
    <w:rsid w:val="005D0D3F"/>
    <w:rsid w:val="005D112C"/>
    <w:rsid w:val="005D1834"/>
    <w:rsid w:val="005D28B7"/>
    <w:rsid w:val="005D53B6"/>
    <w:rsid w:val="005D6D7E"/>
    <w:rsid w:val="005D725E"/>
    <w:rsid w:val="005E5820"/>
    <w:rsid w:val="005E624A"/>
    <w:rsid w:val="005F324E"/>
    <w:rsid w:val="005F4B6C"/>
    <w:rsid w:val="005F4E97"/>
    <w:rsid w:val="005F6F31"/>
    <w:rsid w:val="005F7D60"/>
    <w:rsid w:val="006014B6"/>
    <w:rsid w:val="00601936"/>
    <w:rsid w:val="0060228B"/>
    <w:rsid w:val="0060434F"/>
    <w:rsid w:val="00604858"/>
    <w:rsid w:val="006050EE"/>
    <w:rsid w:val="006051A3"/>
    <w:rsid w:val="006053DE"/>
    <w:rsid w:val="0060618D"/>
    <w:rsid w:val="00611099"/>
    <w:rsid w:val="00612D8D"/>
    <w:rsid w:val="00614724"/>
    <w:rsid w:val="00615D54"/>
    <w:rsid w:val="00616684"/>
    <w:rsid w:val="00617974"/>
    <w:rsid w:val="006211BC"/>
    <w:rsid w:val="006222B0"/>
    <w:rsid w:val="00624399"/>
    <w:rsid w:val="006250FB"/>
    <w:rsid w:val="00626214"/>
    <w:rsid w:val="00626273"/>
    <w:rsid w:val="00626E96"/>
    <w:rsid w:val="006278C0"/>
    <w:rsid w:val="00631E30"/>
    <w:rsid w:val="00633253"/>
    <w:rsid w:val="006343B2"/>
    <w:rsid w:val="00634978"/>
    <w:rsid w:val="006349AE"/>
    <w:rsid w:val="00634F83"/>
    <w:rsid w:val="006351A2"/>
    <w:rsid w:val="00635656"/>
    <w:rsid w:val="00635C86"/>
    <w:rsid w:val="00637636"/>
    <w:rsid w:val="00641E93"/>
    <w:rsid w:val="00644A8B"/>
    <w:rsid w:val="00647D86"/>
    <w:rsid w:val="00652006"/>
    <w:rsid w:val="0065246C"/>
    <w:rsid w:val="0065549B"/>
    <w:rsid w:val="00661D55"/>
    <w:rsid w:val="006651FC"/>
    <w:rsid w:val="00665241"/>
    <w:rsid w:val="00665277"/>
    <w:rsid w:val="006655A4"/>
    <w:rsid w:val="006664DF"/>
    <w:rsid w:val="00667719"/>
    <w:rsid w:val="00671C60"/>
    <w:rsid w:val="00672E7A"/>
    <w:rsid w:val="006736ED"/>
    <w:rsid w:val="00673DC6"/>
    <w:rsid w:val="00674C23"/>
    <w:rsid w:val="00675241"/>
    <w:rsid w:val="00675D68"/>
    <w:rsid w:val="00676FF0"/>
    <w:rsid w:val="00677C85"/>
    <w:rsid w:val="00680748"/>
    <w:rsid w:val="00680AF7"/>
    <w:rsid w:val="00681CD4"/>
    <w:rsid w:val="006827E4"/>
    <w:rsid w:val="006839D2"/>
    <w:rsid w:val="00683FE0"/>
    <w:rsid w:val="006851AB"/>
    <w:rsid w:val="006867F9"/>
    <w:rsid w:val="00686948"/>
    <w:rsid w:val="00691CC4"/>
    <w:rsid w:val="00691F10"/>
    <w:rsid w:val="0069273F"/>
    <w:rsid w:val="00693BED"/>
    <w:rsid w:val="006942F4"/>
    <w:rsid w:val="006950B9"/>
    <w:rsid w:val="00695779"/>
    <w:rsid w:val="00695965"/>
    <w:rsid w:val="006960B5"/>
    <w:rsid w:val="006A1B9F"/>
    <w:rsid w:val="006A3251"/>
    <w:rsid w:val="006A3E2C"/>
    <w:rsid w:val="006A5CF6"/>
    <w:rsid w:val="006A7B8B"/>
    <w:rsid w:val="006B03E4"/>
    <w:rsid w:val="006B04CE"/>
    <w:rsid w:val="006B17E1"/>
    <w:rsid w:val="006B3540"/>
    <w:rsid w:val="006B4590"/>
    <w:rsid w:val="006B4C68"/>
    <w:rsid w:val="006B53E2"/>
    <w:rsid w:val="006B5478"/>
    <w:rsid w:val="006C0080"/>
    <w:rsid w:val="006C1C1B"/>
    <w:rsid w:val="006C1DD6"/>
    <w:rsid w:val="006C3518"/>
    <w:rsid w:val="006C3FD7"/>
    <w:rsid w:val="006C44E9"/>
    <w:rsid w:val="006C4C77"/>
    <w:rsid w:val="006C59F0"/>
    <w:rsid w:val="006C7539"/>
    <w:rsid w:val="006D1BF1"/>
    <w:rsid w:val="006D34BA"/>
    <w:rsid w:val="006D374D"/>
    <w:rsid w:val="006D3FDB"/>
    <w:rsid w:val="006D658C"/>
    <w:rsid w:val="006E18CB"/>
    <w:rsid w:val="006E282A"/>
    <w:rsid w:val="006E3482"/>
    <w:rsid w:val="006E4DEC"/>
    <w:rsid w:val="006E54E8"/>
    <w:rsid w:val="006E59B8"/>
    <w:rsid w:val="006E5F96"/>
    <w:rsid w:val="006E6627"/>
    <w:rsid w:val="006E67EA"/>
    <w:rsid w:val="006F04ED"/>
    <w:rsid w:val="006F0A51"/>
    <w:rsid w:val="006F255E"/>
    <w:rsid w:val="006F354E"/>
    <w:rsid w:val="006F3D64"/>
    <w:rsid w:val="006F5D4E"/>
    <w:rsid w:val="006F647A"/>
    <w:rsid w:val="006F657F"/>
    <w:rsid w:val="006F746C"/>
    <w:rsid w:val="006F7A4C"/>
    <w:rsid w:val="00702AC5"/>
    <w:rsid w:val="00704FE4"/>
    <w:rsid w:val="00705DFE"/>
    <w:rsid w:val="00713DB8"/>
    <w:rsid w:val="00715514"/>
    <w:rsid w:val="0071598D"/>
    <w:rsid w:val="00715B36"/>
    <w:rsid w:val="007164AA"/>
    <w:rsid w:val="007172F1"/>
    <w:rsid w:val="00720AF1"/>
    <w:rsid w:val="00720EDD"/>
    <w:rsid w:val="00721618"/>
    <w:rsid w:val="00721F36"/>
    <w:rsid w:val="00722B5D"/>
    <w:rsid w:val="007252EE"/>
    <w:rsid w:val="00725EA1"/>
    <w:rsid w:val="00726887"/>
    <w:rsid w:val="00726A4A"/>
    <w:rsid w:val="007333B9"/>
    <w:rsid w:val="00733B6F"/>
    <w:rsid w:val="0073427D"/>
    <w:rsid w:val="00740EAC"/>
    <w:rsid w:val="007412C3"/>
    <w:rsid w:val="0074344B"/>
    <w:rsid w:val="00745E9A"/>
    <w:rsid w:val="00750EA1"/>
    <w:rsid w:val="00752484"/>
    <w:rsid w:val="007577DC"/>
    <w:rsid w:val="0076214F"/>
    <w:rsid w:val="00764377"/>
    <w:rsid w:val="007649B9"/>
    <w:rsid w:val="00767A38"/>
    <w:rsid w:val="00767BB1"/>
    <w:rsid w:val="00771668"/>
    <w:rsid w:val="00772BE1"/>
    <w:rsid w:val="007730F1"/>
    <w:rsid w:val="0077341A"/>
    <w:rsid w:val="007737B6"/>
    <w:rsid w:val="00774F22"/>
    <w:rsid w:val="00775A4F"/>
    <w:rsid w:val="00782307"/>
    <w:rsid w:val="00782F74"/>
    <w:rsid w:val="00783551"/>
    <w:rsid w:val="00784F23"/>
    <w:rsid w:val="007851FC"/>
    <w:rsid w:val="0078560A"/>
    <w:rsid w:val="00785BF8"/>
    <w:rsid w:val="00785E81"/>
    <w:rsid w:val="00787012"/>
    <w:rsid w:val="00787544"/>
    <w:rsid w:val="00790CB6"/>
    <w:rsid w:val="00791DCE"/>
    <w:rsid w:val="0079226E"/>
    <w:rsid w:val="00793C28"/>
    <w:rsid w:val="00794935"/>
    <w:rsid w:val="00796005"/>
    <w:rsid w:val="00796394"/>
    <w:rsid w:val="007A05ED"/>
    <w:rsid w:val="007A27AA"/>
    <w:rsid w:val="007A45CE"/>
    <w:rsid w:val="007A55B0"/>
    <w:rsid w:val="007A6C54"/>
    <w:rsid w:val="007A6E48"/>
    <w:rsid w:val="007A705F"/>
    <w:rsid w:val="007B0DDC"/>
    <w:rsid w:val="007B11DD"/>
    <w:rsid w:val="007B2073"/>
    <w:rsid w:val="007B24CD"/>
    <w:rsid w:val="007B262D"/>
    <w:rsid w:val="007B5415"/>
    <w:rsid w:val="007C0902"/>
    <w:rsid w:val="007C0E6F"/>
    <w:rsid w:val="007C2B34"/>
    <w:rsid w:val="007C3E50"/>
    <w:rsid w:val="007C62EF"/>
    <w:rsid w:val="007C66DC"/>
    <w:rsid w:val="007C709C"/>
    <w:rsid w:val="007D0172"/>
    <w:rsid w:val="007D0F81"/>
    <w:rsid w:val="007D407D"/>
    <w:rsid w:val="007D4512"/>
    <w:rsid w:val="007D670D"/>
    <w:rsid w:val="007D7EA9"/>
    <w:rsid w:val="007E3F10"/>
    <w:rsid w:val="007E7D06"/>
    <w:rsid w:val="007F08FF"/>
    <w:rsid w:val="007F0D98"/>
    <w:rsid w:val="007F1CE6"/>
    <w:rsid w:val="007F2E0A"/>
    <w:rsid w:val="007F3814"/>
    <w:rsid w:val="007F4762"/>
    <w:rsid w:val="007F47CA"/>
    <w:rsid w:val="007F7CEF"/>
    <w:rsid w:val="008025A0"/>
    <w:rsid w:val="00802DDE"/>
    <w:rsid w:val="008032DD"/>
    <w:rsid w:val="0080435B"/>
    <w:rsid w:val="00804FD8"/>
    <w:rsid w:val="008052B0"/>
    <w:rsid w:val="00805D85"/>
    <w:rsid w:val="00806546"/>
    <w:rsid w:val="008071BC"/>
    <w:rsid w:val="00810DB9"/>
    <w:rsid w:val="0081158B"/>
    <w:rsid w:val="008126F7"/>
    <w:rsid w:val="008138BD"/>
    <w:rsid w:val="00813FDE"/>
    <w:rsid w:val="008147E7"/>
    <w:rsid w:val="00814A8E"/>
    <w:rsid w:val="00817315"/>
    <w:rsid w:val="008206E2"/>
    <w:rsid w:val="0082146C"/>
    <w:rsid w:val="008217FB"/>
    <w:rsid w:val="008225C9"/>
    <w:rsid w:val="00822631"/>
    <w:rsid w:val="00822900"/>
    <w:rsid w:val="00824CBF"/>
    <w:rsid w:val="00826653"/>
    <w:rsid w:val="00827DE9"/>
    <w:rsid w:val="00841729"/>
    <w:rsid w:val="0084250C"/>
    <w:rsid w:val="008425D0"/>
    <w:rsid w:val="0084334C"/>
    <w:rsid w:val="00843642"/>
    <w:rsid w:val="00843E58"/>
    <w:rsid w:val="0084478E"/>
    <w:rsid w:val="00844A61"/>
    <w:rsid w:val="00845DA2"/>
    <w:rsid w:val="00846D79"/>
    <w:rsid w:val="00851368"/>
    <w:rsid w:val="00852869"/>
    <w:rsid w:val="00854867"/>
    <w:rsid w:val="00856274"/>
    <w:rsid w:val="00856558"/>
    <w:rsid w:val="00856DB6"/>
    <w:rsid w:val="008572F7"/>
    <w:rsid w:val="008573DE"/>
    <w:rsid w:val="00857F56"/>
    <w:rsid w:val="0086024D"/>
    <w:rsid w:val="00860487"/>
    <w:rsid w:val="008606E9"/>
    <w:rsid w:val="008613B8"/>
    <w:rsid w:val="008614E2"/>
    <w:rsid w:val="0086339E"/>
    <w:rsid w:val="00864921"/>
    <w:rsid w:val="00865BB4"/>
    <w:rsid w:val="0086736A"/>
    <w:rsid w:val="008674B6"/>
    <w:rsid w:val="008676F3"/>
    <w:rsid w:val="00871F8E"/>
    <w:rsid w:val="00872276"/>
    <w:rsid w:val="00873F89"/>
    <w:rsid w:val="00874162"/>
    <w:rsid w:val="00876268"/>
    <w:rsid w:val="008767E4"/>
    <w:rsid w:val="0087683D"/>
    <w:rsid w:val="00880DDF"/>
    <w:rsid w:val="00881271"/>
    <w:rsid w:val="00882C99"/>
    <w:rsid w:val="008871BE"/>
    <w:rsid w:val="00887F56"/>
    <w:rsid w:val="008909A1"/>
    <w:rsid w:val="00890DB2"/>
    <w:rsid w:val="0089240C"/>
    <w:rsid w:val="00892B7E"/>
    <w:rsid w:val="00895AF0"/>
    <w:rsid w:val="00895C97"/>
    <w:rsid w:val="0089639D"/>
    <w:rsid w:val="00896D79"/>
    <w:rsid w:val="00897D59"/>
    <w:rsid w:val="008A005F"/>
    <w:rsid w:val="008A159B"/>
    <w:rsid w:val="008A401F"/>
    <w:rsid w:val="008A689A"/>
    <w:rsid w:val="008A6E06"/>
    <w:rsid w:val="008A76A4"/>
    <w:rsid w:val="008B2D5E"/>
    <w:rsid w:val="008B37DF"/>
    <w:rsid w:val="008B3804"/>
    <w:rsid w:val="008B564C"/>
    <w:rsid w:val="008B6AC5"/>
    <w:rsid w:val="008C0CA6"/>
    <w:rsid w:val="008C1CF8"/>
    <w:rsid w:val="008C3587"/>
    <w:rsid w:val="008C45E1"/>
    <w:rsid w:val="008C4F77"/>
    <w:rsid w:val="008D11E6"/>
    <w:rsid w:val="008D16A4"/>
    <w:rsid w:val="008D3839"/>
    <w:rsid w:val="008D4015"/>
    <w:rsid w:val="008D4571"/>
    <w:rsid w:val="008D4DCD"/>
    <w:rsid w:val="008D4E10"/>
    <w:rsid w:val="008D5677"/>
    <w:rsid w:val="008D6489"/>
    <w:rsid w:val="008D7010"/>
    <w:rsid w:val="008D7F12"/>
    <w:rsid w:val="008E0238"/>
    <w:rsid w:val="008E09E7"/>
    <w:rsid w:val="008E1598"/>
    <w:rsid w:val="008E4093"/>
    <w:rsid w:val="008E4468"/>
    <w:rsid w:val="008E4DEC"/>
    <w:rsid w:val="008E4F2B"/>
    <w:rsid w:val="008E55AE"/>
    <w:rsid w:val="008E6929"/>
    <w:rsid w:val="008E69BF"/>
    <w:rsid w:val="008E7C9B"/>
    <w:rsid w:val="008E7DE7"/>
    <w:rsid w:val="008F1EF5"/>
    <w:rsid w:val="008F27CE"/>
    <w:rsid w:val="008F38C7"/>
    <w:rsid w:val="008F3C4D"/>
    <w:rsid w:val="00900C1A"/>
    <w:rsid w:val="009052FB"/>
    <w:rsid w:val="009070F0"/>
    <w:rsid w:val="00907D17"/>
    <w:rsid w:val="00907F2A"/>
    <w:rsid w:val="00910F15"/>
    <w:rsid w:val="00914A29"/>
    <w:rsid w:val="00915EEF"/>
    <w:rsid w:val="009170F7"/>
    <w:rsid w:val="00920686"/>
    <w:rsid w:val="00921681"/>
    <w:rsid w:val="00921962"/>
    <w:rsid w:val="00922425"/>
    <w:rsid w:val="00923FC9"/>
    <w:rsid w:val="00926242"/>
    <w:rsid w:val="009273EC"/>
    <w:rsid w:val="009320FA"/>
    <w:rsid w:val="009334AF"/>
    <w:rsid w:val="009342CC"/>
    <w:rsid w:val="009367E2"/>
    <w:rsid w:val="00937F69"/>
    <w:rsid w:val="00940319"/>
    <w:rsid w:val="0094223C"/>
    <w:rsid w:val="00942F2E"/>
    <w:rsid w:val="00945544"/>
    <w:rsid w:val="0094565C"/>
    <w:rsid w:val="00945A9B"/>
    <w:rsid w:val="00945C87"/>
    <w:rsid w:val="00947080"/>
    <w:rsid w:val="009509E9"/>
    <w:rsid w:val="00950A71"/>
    <w:rsid w:val="00950C03"/>
    <w:rsid w:val="009523EE"/>
    <w:rsid w:val="009525E5"/>
    <w:rsid w:val="00952A72"/>
    <w:rsid w:val="00955E6F"/>
    <w:rsid w:val="00955FBB"/>
    <w:rsid w:val="00956692"/>
    <w:rsid w:val="00957DF4"/>
    <w:rsid w:val="00960C1E"/>
    <w:rsid w:val="00960E2D"/>
    <w:rsid w:val="009623C7"/>
    <w:rsid w:val="00964535"/>
    <w:rsid w:val="00966717"/>
    <w:rsid w:val="009704E5"/>
    <w:rsid w:val="009707C5"/>
    <w:rsid w:val="00970E29"/>
    <w:rsid w:val="0097274B"/>
    <w:rsid w:val="009735E6"/>
    <w:rsid w:val="00973B58"/>
    <w:rsid w:val="00973DB7"/>
    <w:rsid w:val="009745FE"/>
    <w:rsid w:val="00975B3E"/>
    <w:rsid w:val="00975EE0"/>
    <w:rsid w:val="00976110"/>
    <w:rsid w:val="009763B7"/>
    <w:rsid w:val="00977A94"/>
    <w:rsid w:val="009813A9"/>
    <w:rsid w:val="009815CD"/>
    <w:rsid w:val="00981EAD"/>
    <w:rsid w:val="00981EBA"/>
    <w:rsid w:val="0098301A"/>
    <w:rsid w:val="0098781B"/>
    <w:rsid w:val="0099006D"/>
    <w:rsid w:val="00994EB9"/>
    <w:rsid w:val="00995920"/>
    <w:rsid w:val="00996B5E"/>
    <w:rsid w:val="009A2FD9"/>
    <w:rsid w:val="009A38B6"/>
    <w:rsid w:val="009A59F3"/>
    <w:rsid w:val="009A68A0"/>
    <w:rsid w:val="009B202B"/>
    <w:rsid w:val="009B3B58"/>
    <w:rsid w:val="009B3C01"/>
    <w:rsid w:val="009B42BB"/>
    <w:rsid w:val="009B5E8F"/>
    <w:rsid w:val="009B6C74"/>
    <w:rsid w:val="009B73F1"/>
    <w:rsid w:val="009C2327"/>
    <w:rsid w:val="009C38E1"/>
    <w:rsid w:val="009C482A"/>
    <w:rsid w:val="009C6626"/>
    <w:rsid w:val="009C72D3"/>
    <w:rsid w:val="009C7430"/>
    <w:rsid w:val="009D00D3"/>
    <w:rsid w:val="009D05DF"/>
    <w:rsid w:val="009D1AE9"/>
    <w:rsid w:val="009D2206"/>
    <w:rsid w:val="009D325B"/>
    <w:rsid w:val="009D36DA"/>
    <w:rsid w:val="009D3BAC"/>
    <w:rsid w:val="009D45B8"/>
    <w:rsid w:val="009D4FE9"/>
    <w:rsid w:val="009D594F"/>
    <w:rsid w:val="009D5D10"/>
    <w:rsid w:val="009D624F"/>
    <w:rsid w:val="009D63B0"/>
    <w:rsid w:val="009D694A"/>
    <w:rsid w:val="009E0C7F"/>
    <w:rsid w:val="009E1997"/>
    <w:rsid w:val="009E2CC7"/>
    <w:rsid w:val="009E4092"/>
    <w:rsid w:val="009E65DD"/>
    <w:rsid w:val="009E6A84"/>
    <w:rsid w:val="009F1D78"/>
    <w:rsid w:val="009F2DBE"/>
    <w:rsid w:val="009F3CD6"/>
    <w:rsid w:val="009F4E4E"/>
    <w:rsid w:val="009F5289"/>
    <w:rsid w:val="009F5514"/>
    <w:rsid w:val="009F665C"/>
    <w:rsid w:val="00A0023F"/>
    <w:rsid w:val="00A015E5"/>
    <w:rsid w:val="00A06651"/>
    <w:rsid w:val="00A07979"/>
    <w:rsid w:val="00A12814"/>
    <w:rsid w:val="00A12E1E"/>
    <w:rsid w:val="00A13688"/>
    <w:rsid w:val="00A1423C"/>
    <w:rsid w:val="00A15540"/>
    <w:rsid w:val="00A16077"/>
    <w:rsid w:val="00A2102A"/>
    <w:rsid w:val="00A21160"/>
    <w:rsid w:val="00A216AA"/>
    <w:rsid w:val="00A2183E"/>
    <w:rsid w:val="00A2308A"/>
    <w:rsid w:val="00A236E1"/>
    <w:rsid w:val="00A253DC"/>
    <w:rsid w:val="00A25BCB"/>
    <w:rsid w:val="00A265CE"/>
    <w:rsid w:val="00A30227"/>
    <w:rsid w:val="00A30A91"/>
    <w:rsid w:val="00A3295F"/>
    <w:rsid w:val="00A32A56"/>
    <w:rsid w:val="00A33D1E"/>
    <w:rsid w:val="00A34D46"/>
    <w:rsid w:val="00A363B6"/>
    <w:rsid w:val="00A369A6"/>
    <w:rsid w:val="00A40368"/>
    <w:rsid w:val="00A40B7C"/>
    <w:rsid w:val="00A4284B"/>
    <w:rsid w:val="00A42A24"/>
    <w:rsid w:val="00A42C4C"/>
    <w:rsid w:val="00A43EB7"/>
    <w:rsid w:val="00A44FDC"/>
    <w:rsid w:val="00A45FEF"/>
    <w:rsid w:val="00A464AC"/>
    <w:rsid w:val="00A5008B"/>
    <w:rsid w:val="00A5173B"/>
    <w:rsid w:val="00A53367"/>
    <w:rsid w:val="00A54666"/>
    <w:rsid w:val="00A56195"/>
    <w:rsid w:val="00A56364"/>
    <w:rsid w:val="00A57189"/>
    <w:rsid w:val="00A60422"/>
    <w:rsid w:val="00A60E51"/>
    <w:rsid w:val="00A63158"/>
    <w:rsid w:val="00A64DFC"/>
    <w:rsid w:val="00A7052E"/>
    <w:rsid w:val="00A7382F"/>
    <w:rsid w:val="00A73B8C"/>
    <w:rsid w:val="00A75277"/>
    <w:rsid w:val="00A752FE"/>
    <w:rsid w:val="00A810AB"/>
    <w:rsid w:val="00A82FE0"/>
    <w:rsid w:val="00A8431B"/>
    <w:rsid w:val="00A8482E"/>
    <w:rsid w:val="00A84C96"/>
    <w:rsid w:val="00A84F27"/>
    <w:rsid w:val="00A86496"/>
    <w:rsid w:val="00A86D92"/>
    <w:rsid w:val="00A87560"/>
    <w:rsid w:val="00A91ABA"/>
    <w:rsid w:val="00A91BE5"/>
    <w:rsid w:val="00A9535D"/>
    <w:rsid w:val="00A97002"/>
    <w:rsid w:val="00A97A29"/>
    <w:rsid w:val="00A97EE2"/>
    <w:rsid w:val="00AA0A98"/>
    <w:rsid w:val="00AA2025"/>
    <w:rsid w:val="00AA2334"/>
    <w:rsid w:val="00AA525B"/>
    <w:rsid w:val="00AA598D"/>
    <w:rsid w:val="00AA5AE7"/>
    <w:rsid w:val="00AA6759"/>
    <w:rsid w:val="00AA7092"/>
    <w:rsid w:val="00AA78DC"/>
    <w:rsid w:val="00AB0008"/>
    <w:rsid w:val="00AB041C"/>
    <w:rsid w:val="00AB1270"/>
    <w:rsid w:val="00AB262D"/>
    <w:rsid w:val="00AB64CF"/>
    <w:rsid w:val="00AB664E"/>
    <w:rsid w:val="00AB6C62"/>
    <w:rsid w:val="00AB7948"/>
    <w:rsid w:val="00AB7E17"/>
    <w:rsid w:val="00AC039F"/>
    <w:rsid w:val="00AC15FE"/>
    <w:rsid w:val="00AC5877"/>
    <w:rsid w:val="00AC679B"/>
    <w:rsid w:val="00AC6F02"/>
    <w:rsid w:val="00AC7AE7"/>
    <w:rsid w:val="00AD287A"/>
    <w:rsid w:val="00AD4328"/>
    <w:rsid w:val="00AD5B65"/>
    <w:rsid w:val="00AD6239"/>
    <w:rsid w:val="00AD6388"/>
    <w:rsid w:val="00AD75A9"/>
    <w:rsid w:val="00AD777E"/>
    <w:rsid w:val="00AD7D57"/>
    <w:rsid w:val="00AD7E03"/>
    <w:rsid w:val="00AD7F25"/>
    <w:rsid w:val="00AE224C"/>
    <w:rsid w:val="00AE3650"/>
    <w:rsid w:val="00AE4853"/>
    <w:rsid w:val="00AE5B27"/>
    <w:rsid w:val="00AE610D"/>
    <w:rsid w:val="00AE6801"/>
    <w:rsid w:val="00AE6E53"/>
    <w:rsid w:val="00AF0EAF"/>
    <w:rsid w:val="00AF1352"/>
    <w:rsid w:val="00AF1CA3"/>
    <w:rsid w:val="00AF1CEF"/>
    <w:rsid w:val="00AF24B4"/>
    <w:rsid w:val="00AF5886"/>
    <w:rsid w:val="00AF738F"/>
    <w:rsid w:val="00B007CA"/>
    <w:rsid w:val="00B01222"/>
    <w:rsid w:val="00B01292"/>
    <w:rsid w:val="00B0187F"/>
    <w:rsid w:val="00B03B5F"/>
    <w:rsid w:val="00B041F4"/>
    <w:rsid w:val="00B04BD3"/>
    <w:rsid w:val="00B070CE"/>
    <w:rsid w:val="00B1267E"/>
    <w:rsid w:val="00B12832"/>
    <w:rsid w:val="00B128B5"/>
    <w:rsid w:val="00B1307E"/>
    <w:rsid w:val="00B14EA7"/>
    <w:rsid w:val="00B16275"/>
    <w:rsid w:val="00B21369"/>
    <w:rsid w:val="00B22721"/>
    <w:rsid w:val="00B25B82"/>
    <w:rsid w:val="00B26F08"/>
    <w:rsid w:val="00B33732"/>
    <w:rsid w:val="00B33834"/>
    <w:rsid w:val="00B358FB"/>
    <w:rsid w:val="00B36132"/>
    <w:rsid w:val="00B366A0"/>
    <w:rsid w:val="00B40C82"/>
    <w:rsid w:val="00B42F80"/>
    <w:rsid w:val="00B458D2"/>
    <w:rsid w:val="00B475FF"/>
    <w:rsid w:val="00B477AA"/>
    <w:rsid w:val="00B57E44"/>
    <w:rsid w:val="00B62912"/>
    <w:rsid w:val="00B66AC5"/>
    <w:rsid w:val="00B70479"/>
    <w:rsid w:val="00B70A4C"/>
    <w:rsid w:val="00B72880"/>
    <w:rsid w:val="00B73637"/>
    <w:rsid w:val="00B73A57"/>
    <w:rsid w:val="00B750FA"/>
    <w:rsid w:val="00B77597"/>
    <w:rsid w:val="00B775A7"/>
    <w:rsid w:val="00B80D86"/>
    <w:rsid w:val="00B8119C"/>
    <w:rsid w:val="00B81535"/>
    <w:rsid w:val="00B835EA"/>
    <w:rsid w:val="00B839C8"/>
    <w:rsid w:val="00B86009"/>
    <w:rsid w:val="00B87DD9"/>
    <w:rsid w:val="00B92720"/>
    <w:rsid w:val="00B92AD3"/>
    <w:rsid w:val="00B92DA9"/>
    <w:rsid w:val="00B94097"/>
    <w:rsid w:val="00B96275"/>
    <w:rsid w:val="00B97B96"/>
    <w:rsid w:val="00BA0926"/>
    <w:rsid w:val="00BA19EA"/>
    <w:rsid w:val="00BA2F73"/>
    <w:rsid w:val="00BA329C"/>
    <w:rsid w:val="00BA38CD"/>
    <w:rsid w:val="00BA3E6D"/>
    <w:rsid w:val="00BA48F6"/>
    <w:rsid w:val="00BA6793"/>
    <w:rsid w:val="00BA7C08"/>
    <w:rsid w:val="00BB151C"/>
    <w:rsid w:val="00BB1A88"/>
    <w:rsid w:val="00BB1B23"/>
    <w:rsid w:val="00BB1F27"/>
    <w:rsid w:val="00BB30AB"/>
    <w:rsid w:val="00BB62A9"/>
    <w:rsid w:val="00BB7CA0"/>
    <w:rsid w:val="00BC14C9"/>
    <w:rsid w:val="00BC3EDC"/>
    <w:rsid w:val="00BC5D8D"/>
    <w:rsid w:val="00BC610B"/>
    <w:rsid w:val="00BC6403"/>
    <w:rsid w:val="00BD030B"/>
    <w:rsid w:val="00BD0F4E"/>
    <w:rsid w:val="00BD1C6C"/>
    <w:rsid w:val="00BD2469"/>
    <w:rsid w:val="00BD3554"/>
    <w:rsid w:val="00BD3719"/>
    <w:rsid w:val="00BD3C18"/>
    <w:rsid w:val="00BD4FFF"/>
    <w:rsid w:val="00BD5DCA"/>
    <w:rsid w:val="00BD6424"/>
    <w:rsid w:val="00BD7B4D"/>
    <w:rsid w:val="00BE1DCB"/>
    <w:rsid w:val="00BE2F66"/>
    <w:rsid w:val="00BE42B5"/>
    <w:rsid w:val="00BE4709"/>
    <w:rsid w:val="00BF06D9"/>
    <w:rsid w:val="00BF0A87"/>
    <w:rsid w:val="00BF1407"/>
    <w:rsid w:val="00BF25A0"/>
    <w:rsid w:val="00BF2649"/>
    <w:rsid w:val="00BF2D1A"/>
    <w:rsid w:val="00BF2DC2"/>
    <w:rsid w:val="00BF3BE3"/>
    <w:rsid w:val="00BF6419"/>
    <w:rsid w:val="00BF7A8C"/>
    <w:rsid w:val="00C01567"/>
    <w:rsid w:val="00C029B2"/>
    <w:rsid w:val="00C0398F"/>
    <w:rsid w:val="00C04F43"/>
    <w:rsid w:val="00C05B04"/>
    <w:rsid w:val="00C10594"/>
    <w:rsid w:val="00C11FA2"/>
    <w:rsid w:val="00C12AAF"/>
    <w:rsid w:val="00C13610"/>
    <w:rsid w:val="00C14A0C"/>
    <w:rsid w:val="00C14B7E"/>
    <w:rsid w:val="00C15387"/>
    <w:rsid w:val="00C16DF1"/>
    <w:rsid w:val="00C17326"/>
    <w:rsid w:val="00C21726"/>
    <w:rsid w:val="00C22435"/>
    <w:rsid w:val="00C22E4F"/>
    <w:rsid w:val="00C23973"/>
    <w:rsid w:val="00C24966"/>
    <w:rsid w:val="00C26E07"/>
    <w:rsid w:val="00C274F2"/>
    <w:rsid w:val="00C30CAB"/>
    <w:rsid w:val="00C316C3"/>
    <w:rsid w:val="00C31F6E"/>
    <w:rsid w:val="00C3229E"/>
    <w:rsid w:val="00C328ED"/>
    <w:rsid w:val="00C3346D"/>
    <w:rsid w:val="00C340E1"/>
    <w:rsid w:val="00C35260"/>
    <w:rsid w:val="00C355D8"/>
    <w:rsid w:val="00C36613"/>
    <w:rsid w:val="00C401DB"/>
    <w:rsid w:val="00C42AC6"/>
    <w:rsid w:val="00C42CC5"/>
    <w:rsid w:val="00C42E79"/>
    <w:rsid w:val="00C453CA"/>
    <w:rsid w:val="00C51AC5"/>
    <w:rsid w:val="00C523A4"/>
    <w:rsid w:val="00C52410"/>
    <w:rsid w:val="00C55BB0"/>
    <w:rsid w:val="00C55D58"/>
    <w:rsid w:val="00C56A08"/>
    <w:rsid w:val="00C61D7F"/>
    <w:rsid w:val="00C645A5"/>
    <w:rsid w:val="00C7734E"/>
    <w:rsid w:val="00C82706"/>
    <w:rsid w:val="00C82A59"/>
    <w:rsid w:val="00C837C8"/>
    <w:rsid w:val="00C87016"/>
    <w:rsid w:val="00C87017"/>
    <w:rsid w:val="00C8752A"/>
    <w:rsid w:val="00C87C09"/>
    <w:rsid w:val="00C910F4"/>
    <w:rsid w:val="00C92F15"/>
    <w:rsid w:val="00C93119"/>
    <w:rsid w:val="00C95248"/>
    <w:rsid w:val="00C95CB5"/>
    <w:rsid w:val="00C95E4E"/>
    <w:rsid w:val="00C95EDC"/>
    <w:rsid w:val="00C96108"/>
    <w:rsid w:val="00C97029"/>
    <w:rsid w:val="00C9717D"/>
    <w:rsid w:val="00C97429"/>
    <w:rsid w:val="00CA0A36"/>
    <w:rsid w:val="00CA0FB7"/>
    <w:rsid w:val="00CA13B1"/>
    <w:rsid w:val="00CA2F72"/>
    <w:rsid w:val="00CA3B94"/>
    <w:rsid w:val="00CA59DE"/>
    <w:rsid w:val="00CA5A05"/>
    <w:rsid w:val="00CA6A76"/>
    <w:rsid w:val="00CA7734"/>
    <w:rsid w:val="00CB0D81"/>
    <w:rsid w:val="00CB2C07"/>
    <w:rsid w:val="00CB399B"/>
    <w:rsid w:val="00CB4942"/>
    <w:rsid w:val="00CB78CF"/>
    <w:rsid w:val="00CC283E"/>
    <w:rsid w:val="00CC2DD1"/>
    <w:rsid w:val="00CC44E1"/>
    <w:rsid w:val="00CC51A1"/>
    <w:rsid w:val="00CC52F1"/>
    <w:rsid w:val="00CC5798"/>
    <w:rsid w:val="00CC59CB"/>
    <w:rsid w:val="00CC7632"/>
    <w:rsid w:val="00CD1DF0"/>
    <w:rsid w:val="00CD24C7"/>
    <w:rsid w:val="00CD2707"/>
    <w:rsid w:val="00CD2FE3"/>
    <w:rsid w:val="00CD4B5B"/>
    <w:rsid w:val="00CD63BE"/>
    <w:rsid w:val="00CD68B7"/>
    <w:rsid w:val="00CD7B3C"/>
    <w:rsid w:val="00CD7D80"/>
    <w:rsid w:val="00CD7E5D"/>
    <w:rsid w:val="00CE0E1C"/>
    <w:rsid w:val="00CE5873"/>
    <w:rsid w:val="00CF13F0"/>
    <w:rsid w:val="00CF14E7"/>
    <w:rsid w:val="00CF1548"/>
    <w:rsid w:val="00CF2DCA"/>
    <w:rsid w:val="00CF57D1"/>
    <w:rsid w:val="00CF6310"/>
    <w:rsid w:val="00CF6C2D"/>
    <w:rsid w:val="00D0135E"/>
    <w:rsid w:val="00D02360"/>
    <w:rsid w:val="00D03D94"/>
    <w:rsid w:val="00D0446D"/>
    <w:rsid w:val="00D04DEE"/>
    <w:rsid w:val="00D058F2"/>
    <w:rsid w:val="00D07407"/>
    <w:rsid w:val="00D07814"/>
    <w:rsid w:val="00D07D6B"/>
    <w:rsid w:val="00D111F9"/>
    <w:rsid w:val="00D125AA"/>
    <w:rsid w:val="00D14746"/>
    <w:rsid w:val="00D151B2"/>
    <w:rsid w:val="00D16B2B"/>
    <w:rsid w:val="00D20D36"/>
    <w:rsid w:val="00D223AB"/>
    <w:rsid w:val="00D22E25"/>
    <w:rsid w:val="00D23658"/>
    <w:rsid w:val="00D26858"/>
    <w:rsid w:val="00D27FF6"/>
    <w:rsid w:val="00D30F38"/>
    <w:rsid w:val="00D3279E"/>
    <w:rsid w:val="00D337A8"/>
    <w:rsid w:val="00D33EC8"/>
    <w:rsid w:val="00D435FD"/>
    <w:rsid w:val="00D4437B"/>
    <w:rsid w:val="00D4548E"/>
    <w:rsid w:val="00D46D9A"/>
    <w:rsid w:val="00D46DA1"/>
    <w:rsid w:val="00D47A86"/>
    <w:rsid w:val="00D50962"/>
    <w:rsid w:val="00D50E02"/>
    <w:rsid w:val="00D51A79"/>
    <w:rsid w:val="00D5234C"/>
    <w:rsid w:val="00D53996"/>
    <w:rsid w:val="00D53C0D"/>
    <w:rsid w:val="00D53DD9"/>
    <w:rsid w:val="00D568D5"/>
    <w:rsid w:val="00D621DB"/>
    <w:rsid w:val="00D62EAF"/>
    <w:rsid w:val="00D636DA"/>
    <w:rsid w:val="00D63869"/>
    <w:rsid w:val="00D639C6"/>
    <w:rsid w:val="00D65B4D"/>
    <w:rsid w:val="00D65EE9"/>
    <w:rsid w:val="00D65FAE"/>
    <w:rsid w:val="00D66059"/>
    <w:rsid w:val="00D66A92"/>
    <w:rsid w:val="00D67E91"/>
    <w:rsid w:val="00D70818"/>
    <w:rsid w:val="00D71190"/>
    <w:rsid w:val="00D7124E"/>
    <w:rsid w:val="00D7136A"/>
    <w:rsid w:val="00D71CE0"/>
    <w:rsid w:val="00D721AE"/>
    <w:rsid w:val="00D72BDE"/>
    <w:rsid w:val="00D733A5"/>
    <w:rsid w:val="00D74192"/>
    <w:rsid w:val="00D75577"/>
    <w:rsid w:val="00D80814"/>
    <w:rsid w:val="00D81723"/>
    <w:rsid w:val="00D825C6"/>
    <w:rsid w:val="00D85693"/>
    <w:rsid w:val="00D90CB1"/>
    <w:rsid w:val="00D9157D"/>
    <w:rsid w:val="00D91A19"/>
    <w:rsid w:val="00D930B8"/>
    <w:rsid w:val="00D94546"/>
    <w:rsid w:val="00D975BC"/>
    <w:rsid w:val="00D97E54"/>
    <w:rsid w:val="00DA034F"/>
    <w:rsid w:val="00DA1500"/>
    <w:rsid w:val="00DA1B60"/>
    <w:rsid w:val="00DA3582"/>
    <w:rsid w:val="00DA44F1"/>
    <w:rsid w:val="00DB1161"/>
    <w:rsid w:val="00DB2061"/>
    <w:rsid w:val="00DB384C"/>
    <w:rsid w:val="00DB3B2C"/>
    <w:rsid w:val="00DB3E90"/>
    <w:rsid w:val="00DB618B"/>
    <w:rsid w:val="00DB6B1B"/>
    <w:rsid w:val="00DB79FD"/>
    <w:rsid w:val="00DB7C9F"/>
    <w:rsid w:val="00DC0303"/>
    <w:rsid w:val="00DC43B1"/>
    <w:rsid w:val="00DC6BB7"/>
    <w:rsid w:val="00DC7212"/>
    <w:rsid w:val="00DD10BA"/>
    <w:rsid w:val="00DD2A3A"/>
    <w:rsid w:val="00DD399E"/>
    <w:rsid w:val="00DD49F6"/>
    <w:rsid w:val="00DD49F9"/>
    <w:rsid w:val="00DD579C"/>
    <w:rsid w:val="00DD57EA"/>
    <w:rsid w:val="00DD7280"/>
    <w:rsid w:val="00DE4AD6"/>
    <w:rsid w:val="00DE4FFC"/>
    <w:rsid w:val="00DE507C"/>
    <w:rsid w:val="00DE5D54"/>
    <w:rsid w:val="00DE6C1C"/>
    <w:rsid w:val="00DF0AAB"/>
    <w:rsid w:val="00DF12D7"/>
    <w:rsid w:val="00DF3B5B"/>
    <w:rsid w:val="00DF405D"/>
    <w:rsid w:val="00DF5C82"/>
    <w:rsid w:val="00DF6275"/>
    <w:rsid w:val="00DF76EB"/>
    <w:rsid w:val="00DF7A02"/>
    <w:rsid w:val="00DF7C6D"/>
    <w:rsid w:val="00E0213D"/>
    <w:rsid w:val="00E04978"/>
    <w:rsid w:val="00E04FEC"/>
    <w:rsid w:val="00E10961"/>
    <w:rsid w:val="00E10DA6"/>
    <w:rsid w:val="00E1161A"/>
    <w:rsid w:val="00E134F2"/>
    <w:rsid w:val="00E13D5D"/>
    <w:rsid w:val="00E140AF"/>
    <w:rsid w:val="00E15F22"/>
    <w:rsid w:val="00E16886"/>
    <w:rsid w:val="00E16CD5"/>
    <w:rsid w:val="00E16DAA"/>
    <w:rsid w:val="00E17072"/>
    <w:rsid w:val="00E17518"/>
    <w:rsid w:val="00E200AF"/>
    <w:rsid w:val="00E20477"/>
    <w:rsid w:val="00E20C21"/>
    <w:rsid w:val="00E219C8"/>
    <w:rsid w:val="00E236DD"/>
    <w:rsid w:val="00E263F0"/>
    <w:rsid w:val="00E2641F"/>
    <w:rsid w:val="00E272C2"/>
    <w:rsid w:val="00E27A71"/>
    <w:rsid w:val="00E306EA"/>
    <w:rsid w:val="00E32312"/>
    <w:rsid w:val="00E3662B"/>
    <w:rsid w:val="00E401D2"/>
    <w:rsid w:val="00E410E6"/>
    <w:rsid w:val="00E4156B"/>
    <w:rsid w:val="00E420F3"/>
    <w:rsid w:val="00E42E3C"/>
    <w:rsid w:val="00E44A79"/>
    <w:rsid w:val="00E44FFD"/>
    <w:rsid w:val="00E458E3"/>
    <w:rsid w:val="00E47A50"/>
    <w:rsid w:val="00E5039C"/>
    <w:rsid w:val="00E51C07"/>
    <w:rsid w:val="00E5218D"/>
    <w:rsid w:val="00E5368B"/>
    <w:rsid w:val="00E54255"/>
    <w:rsid w:val="00E54913"/>
    <w:rsid w:val="00E54CB6"/>
    <w:rsid w:val="00E56B7C"/>
    <w:rsid w:val="00E56CB4"/>
    <w:rsid w:val="00E6013A"/>
    <w:rsid w:val="00E620F4"/>
    <w:rsid w:val="00E62C9D"/>
    <w:rsid w:val="00E63917"/>
    <w:rsid w:val="00E65702"/>
    <w:rsid w:val="00E65EC3"/>
    <w:rsid w:val="00E6638D"/>
    <w:rsid w:val="00E67E5B"/>
    <w:rsid w:val="00E7106F"/>
    <w:rsid w:val="00E711DF"/>
    <w:rsid w:val="00E7152D"/>
    <w:rsid w:val="00E71AE3"/>
    <w:rsid w:val="00E72BB1"/>
    <w:rsid w:val="00E72C52"/>
    <w:rsid w:val="00E72F11"/>
    <w:rsid w:val="00E73A4D"/>
    <w:rsid w:val="00E7425D"/>
    <w:rsid w:val="00E74427"/>
    <w:rsid w:val="00E75EDD"/>
    <w:rsid w:val="00E76C43"/>
    <w:rsid w:val="00E76C6E"/>
    <w:rsid w:val="00E77C4C"/>
    <w:rsid w:val="00E77FDD"/>
    <w:rsid w:val="00E828D0"/>
    <w:rsid w:val="00E82FBD"/>
    <w:rsid w:val="00E8388E"/>
    <w:rsid w:val="00E87735"/>
    <w:rsid w:val="00E87FB4"/>
    <w:rsid w:val="00E91F38"/>
    <w:rsid w:val="00E9218C"/>
    <w:rsid w:val="00E92771"/>
    <w:rsid w:val="00E92C46"/>
    <w:rsid w:val="00E93691"/>
    <w:rsid w:val="00E95C81"/>
    <w:rsid w:val="00E95F24"/>
    <w:rsid w:val="00E96DD1"/>
    <w:rsid w:val="00E96F5F"/>
    <w:rsid w:val="00E979D5"/>
    <w:rsid w:val="00E97F21"/>
    <w:rsid w:val="00EA011C"/>
    <w:rsid w:val="00EA159D"/>
    <w:rsid w:val="00EA199E"/>
    <w:rsid w:val="00EA30C7"/>
    <w:rsid w:val="00EA457D"/>
    <w:rsid w:val="00EA47C5"/>
    <w:rsid w:val="00EA5EF0"/>
    <w:rsid w:val="00EA7B76"/>
    <w:rsid w:val="00EB053E"/>
    <w:rsid w:val="00EB11C5"/>
    <w:rsid w:val="00EB2906"/>
    <w:rsid w:val="00EB416C"/>
    <w:rsid w:val="00EB5750"/>
    <w:rsid w:val="00EB5BB6"/>
    <w:rsid w:val="00EB62FE"/>
    <w:rsid w:val="00EB6AAA"/>
    <w:rsid w:val="00EC0E29"/>
    <w:rsid w:val="00EC2250"/>
    <w:rsid w:val="00EC3831"/>
    <w:rsid w:val="00EC3E8A"/>
    <w:rsid w:val="00EC4018"/>
    <w:rsid w:val="00EC5335"/>
    <w:rsid w:val="00ED0068"/>
    <w:rsid w:val="00ED1207"/>
    <w:rsid w:val="00ED20CD"/>
    <w:rsid w:val="00ED430E"/>
    <w:rsid w:val="00ED5AEA"/>
    <w:rsid w:val="00EE0AA7"/>
    <w:rsid w:val="00EE2B21"/>
    <w:rsid w:val="00EE36DF"/>
    <w:rsid w:val="00EE3B18"/>
    <w:rsid w:val="00EE44EE"/>
    <w:rsid w:val="00EE47B8"/>
    <w:rsid w:val="00EF2866"/>
    <w:rsid w:val="00EF327A"/>
    <w:rsid w:val="00EF3550"/>
    <w:rsid w:val="00EF3B7E"/>
    <w:rsid w:val="00EF3DF0"/>
    <w:rsid w:val="00EF44AB"/>
    <w:rsid w:val="00EF48BD"/>
    <w:rsid w:val="00EF5B80"/>
    <w:rsid w:val="00EF5C44"/>
    <w:rsid w:val="00EF7421"/>
    <w:rsid w:val="00EF7523"/>
    <w:rsid w:val="00EF7804"/>
    <w:rsid w:val="00EF7C2C"/>
    <w:rsid w:val="00F0581A"/>
    <w:rsid w:val="00F06B34"/>
    <w:rsid w:val="00F12E7A"/>
    <w:rsid w:val="00F16C58"/>
    <w:rsid w:val="00F21166"/>
    <w:rsid w:val="00F23E23"/>
    <w:rsid w:val="00F24293"/>
    <w:rsid w:val="00F24602"/>
    <w:rsid w:val="00F26307"/>
    <w:rsid w:val="00F273F6"/>
    <w:rsid w:val="00F27D5A"/>
    <w:rsid w:val="00F31F75"/>
    <w:rsid w:val="00F33010"/>
    <w:rsid w:val="00F33874"/>
    <w:rsid w:val="00F344BF"/>
    <w:rsid w:val="00F353A6"/>
    <w:rsid w:val="00F356CA"/>
    <w:rsid w:val="00F35881"/>
    <w:rsid w:val="00F35A5B"/>
    <w:rsid w:val="00F37AB4"/>
    <w:rsid w:val="00F4071A"/>
    <w:rsid w:val="00F43C57"/>
    <w:rsid w:val="00F43E42"/>
    <w:rsid w:val="00F44A8E"/>
    <w:rsid w:val="00F474E0"/>
    <w:rsid w:val="00F5101A"/>
    <w:rsid w:val="00F5270A"/>
    <w:rsid w:val="00F52A24"/>
    <w:rsid w:val="00F52DB8"/>
    <w:rsid w:val="00F6017C"/>
    <w:rsid w:val="00F60DD4"/>
    <w:rsid w:val="00F60E55"/>
    <w:rsid w:val="00F61C58"/>
    <w:rsid w:val="00F63DD9"/>
    <w:rsid w:val="00F654CA"/>
    <w:rsid w:val="00F7048F"/>
    <w:rsid w:val="00F70C15"/>
    <w:rsid w:val="00F70D0E"/>
    <w:rsid w:val="00F73787"/>
    <w:rsid w:val="00F739A9"/>
    <w:rsid w:val="00F73ACC"/>
    <w:rsid w:val="00F754EA"/>
    <w:rsid w:val="00F75BE5"/>
    <w:rsid w:val="00F80D78"/>
    <w:rsid w:val="00F840CC"/>
    <w:rsid w:val="00F8506D"/>
    <w:rsid w:val="00F8556F"/>
    <w:rsid w:val="00F85FA8"/>
    <w:rsid w:val="00F8657F"/>
    <w:rsid w:val="00F86815"/>
    <w:rsid w:val="00F86B59"/>
    <w:rsid w:val="00F86BA5"/>
    <w:rsid w:val="00F87F8C"/>
    <w:rsid w:val="00F91278"/>
    <w:rsid w:val="00F92EA8"/>
    <w:rsid w:val="00F93369"/>
    <w:rsid w:val="00F95C68"/>
    <w:rsid w:val="00F95E65"/>
    <w:rsid w:val="00F95EAD"/>
    <w:rsid w:val="00F963CF"/>
    <w:rsid w:val="00F9756F"/>
    <w:rsid w:val="00FA225D"/>
    <w:rsid w:val="00FA39D5"/>
    <w:rsid w:val="00FA42AD"/>
    <w:rsid w:val="00FA6989"/>
    <w:rsid w:val="00FB0B76"/>
    <w:rsid w:val="00FB2D74"/>
    <w:rsid w:val="00FB307C"/>
    <w:rsid w:val="00FB45D0"/>
    <w:rsid w:val="00FB5507"/>
    <w:rsid w:val="00FB6031"/>
    <w:rsid w:val="00FB64FA"/>
    <w:rsid w:val="00FB7016"/>
    <w:rsid w:val="00FC002B"/>
    <w:rsid w:val="00FC077E"/>
    <w:rsid w:val="00FC1508"/>
    <w:rsid w:val="00FC1A14"/>
    <w:rsid w:val="00FC39B6"/>
    <w:rsid w:val="00FC72E9"/>
    <w:rsid w:val="00FD17DB"/>
    <w:rsid w:val="00FD1C84"/>
    <w:rsid w:val="00FD2D1F"/>
    <w:rsid w:val="00FD38CD"/>
    <w:rsid w:val="00FD3A31"/>
    <w:rsid w:val="00FD44E7"/>
    <w:rsid w:val="00FD4746"/>
    <w:rsid w:val="00FD5C28"/>
    <w:rsid w:val="00FD60AE"/>
    <w:rsid w:val="00FD6DD0"/>
    <w:rsid w:val="00FD71B1"/>
    <w:rsid w:val="00FD7857"/>
    <w:rsid w:val="00FE0FE7"/>
    <w:rsid w:val="00FE3504"/>
    <w:rsid w:val="00FE3989"/>
    <w:rsid w:val="00FE3DB8"/>
    <w:rsid w:val="00FE4024"/>
    <w:rsid w:val="00FE423B"/>
    <w:rsid w:val="00FE46B3"/>
    <w:rsid w:val="00FE48FC"/>
    <w:rsid w:val="00FE565F"/>
    <w:rsid w:val="00FE640A"/>
    <w:rsid w:val="00FE7B9C"/>
    <w:rsid w:val="00FE7BFD"/>
    <w:rsid w:val="00FE7FF6"/>
    <w:rsid w:val="00FF0DE4"/>
    <w:rsid w:val="00FF4908"/>
    <w:rsid w:val="00FF4B3D"/>
    <w:rsid w:val="00FF6799"/>
    <w:rsid w:val="00FF7519"/>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1A32CF47"/>
  <w15:docId w15:val="{3850AFDC-FE58-4BD4-BB1D-0929AB773D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lsdException w:name="toc 2" w:locked="1"/>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paragraph" w:styleId="Heading1">
    <w:name w:val="heading 1"/>
    <w:basedOn w:val="Normal"/>
    <w:next w:val="Normal"/>
    <w:link w:val="Heading1Char"/>
    <w:uiPriority w:val="9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qFormat/>
    <w:locked/>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nhideWhenUsed/>
    <w:qFormat/>
    <w:locke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Cambria" w:hAnsi="Cambria" w:cs="Times New Roman"/>
      <w:b/>
      <w:bCs/>
      <w:color w:val="365F91"/>
      <w:sz w:val="28"/>
      <w:szCs w:val="28"/>
    </w:rPr>
  </w:style>
  <w:style w:type="character" w:customStyle="1" w:styleId="Heading2Char">
    <w:name w:val="Heading 2 Char"/>
    <w:basedOn w:val="DefaultParagraphFont"/>
    <w:link w:val="Heading2"/>
    <w:uiPriority w:val="99"/>
    <w:semiHidden/>
    <w:locked/>
    <w:rPr>
      <w:rFonts w:ascii="Cambria" w:hAnsi="Cambria" w:cs="Times New Roman"/>
      <w:b/>
      <w:bCs/>
      <w:i/>
      <w:iCs/>
      <w:sz w:val="28"/>
      <w:szCs w:val="28"/>
    </w:rPr>
  </w:style>
  <w:style w:type="paragraph" w:styleId="TOC1">
    <w:name w:val="toc 1"/>
    <w:basedOn w:val="Normal"/>
    <w:next w:val="Normal"/>
    <w:autoRedefine/>
    <w:uiPriority w:val="99"/>
    <w:pPr>
      <w:spacing w:after="100"/>
    </w:pPr>
  </w:style>
  <w:style w:type="character" w:styleId="Hyperlink">
    <w:name w:val="Hyperlink"/>
    <w:basedOn w:val="DefaultParagraphFont"/>
    <w:uiPriority w:val="99"/>
    <w:rPr>
      <w:rFonts w:cs="Times New Roman"/>
      <w:color w:val="0000FF"/>
      <w:u w:val="single"/>
    </w:rPr>
  </w:style>
  <w:style w:type="table" w:styleId="TableGrid">
    <w:name w:val="Table Grid"/>
    <w:basedOn w:val="TableNormal"/>
    <w:uiPriority w:val="99"/>
    <w:locked/>
    <w:pPr>
      <w:spacing w:after="200" w:line="276" w:lineRule="auto"/>
    </w:pPr>
    <w:rPr>
      <w:rFonts w:eastAsia="Times New Roman"/>
      <w:sz w:val="20"/>
      <w:szCs w:val="20"/>
    </w:rPr>
    <w:tblPr>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99"/>
    <w:qFormat/>
    <w:locked/>
    <w:pPr>
      <w:spacing w:after="0" w:line="240" w:lineRule="auto"/>
    </w:pPr>
    <w:rPr>
      <w:rFonts w:ascii="Times New Roman" w:hAnsi="Times New Roman"/>
      <w:b/>
      <w:bCs/>
      <w:sz w:val="20"/>
      <w:szCs w:val="20"/>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semiHidden/>
    <w:locked/>
    <w:rPr>
      <w:rFonts w:cs="Times New Roman"/>
    </w:rPr>
  </w:style>
  <w:style w:type="character" w:styleId="PageNumber">
    <w:name w:val="page number"/>
    <w:basedOn w:val="DefaultParagraphFont"/>
    <w:uiPriority w:val="99"/>
    <w:rPr>
      <w:rFonts w:cs="Times New Roman"/>
    </w:rPr>
  </w:style>
  <w:style w:type="paragraph" w:styleId="TOC2">
    <w:name w:val="toc 2"/>
    <w:basedOn w:val="Normal"/>
    <w:next w:val="Normal"/>
    <w:autoRedefine/>
    <w:uiPriority w:val="99"/>
    <w:semiHidden/>
    <w:locked/>
    <w:pPr>
      <w:ind w:left="220"/>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hAnsi="Tahoma" w:cs="Tahoma"/>
      <w:sz w:val="16"/>
      <w:szCs w:val="16"/>
    </w:rPr>
  </w:style>
  <w:style w:type="paragraph" w:styleId="Revision">
    <w:name w:val="Revision"/>
    <w:hidden/>
    <w:uiPriority w:val="99"/>
    <w:semiHidden/>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styleId="Strong">
    <w:name w:val="Strong"/>
    <w:basedOn w:val="DefaultParagraphFont"/>
    <w:uiPriority w:val="22"/>
    <w:qFormat/>
    <w:locked/>
    <w:rPr>
      <w:b/>
      <w:bCs/>
    </w:rPr>
  </w:style>
  <w:style w:type="paragraph" w:styleId="ListParagraph">
    <w:name w:val="List Paragraph"/>
    <w:basedOn w:val="Normal"/>
    <w:uiPriority w:val="34"/>
    <w:qFormat/>
    <w:pPr>
      <w:ind w:left="720"/>
      <w:contextualSpacing/>
    </w:p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character" w:customStyle="1" w:styleId="Heading3Char">
    <w:name w:val="Heading 3 Char"/>
    <w:basedOn w:val="DefaultParagraphFont"/>
    <w:link w:val="Heading3"/>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ns30:Sources xmlns:w="http://schemas.openxmlformats.org/wordprocessingml/2006/main" xmlns:r="http://schemas.openxmlformats.org/officeDocument/2006/relationships" xmlns:m="http://schemas.openxmlformats.org/officeDocument/2006/math" xmlns:ns4="http://schemas.openxmlformats.org/schemaLibrary/2006/main" xmlns:w15="http://schemas.microsoft.com/office/word/2012/wordml" xmlns:w14="http://schemas.microsoft.com/office/word/2010/wordml" xmlns:mc="http://schemas.openxmlformats.org/markup-compatibility/2006" xmlns:wp="http://schemas.openxmlformats.org/drawingml/2006/wordprocessingDrawing" xmlns:a="http://schemas.openxmlformats.org/drawingml/2006/main"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SelectedStyle="\APA.XSL" StyleName="APA Fifth Edition"/>
</file>

<file path=customXml/itemProps1.xml><?xml version="1.0" encoding="utf-8"?>
<ds:datastoreItem xmlns:ds="http://schemas.openxmlformats.org/officeDocument/2006/customXml" ds:itemID="{5C90540D-6B79-46C2-9AD6-D6CEBA7DA978}">
  <ds:schemaRefs>
    <ds:schemaRef ds:uri="http://schemas.openxmlformats.org/officeDocument/2006/bibliography"/>
    <ds:schemaRef ds:uri="http://schemas.openxmlformats.org/wordprocessingml/2006/main"/>
    <ds:schemaRef ds:uri="http://schemas.openxmlformats.org/officeDocument/2006/relationships"/>
    <ds:schemaRef ds:uri="http://schemas.openxmlformats.org/officeDocument/2006/math"/>
    <ds:schemaRef ds:uri="http://schemas.openxmlformats.org/schemaLibrary/2006/main"/>
    <ds:schemaRef ds:uri="http://schemas.microsoft.com/office/word/2012/wordml"/>
    <ds:schemaRef ds:uri="http://schemas.microsoft.com/office/word/2010/wordml"/>
    <ds:schemaRef ds:uri="http://schemas.openxmlformats.org/markup-compatibility/2006"/>
    <ds:schemaRef ds:uri="http://schemas.openxmlformats.org/drawingml/2006/wordprocessingDrawing"/>
    <ds:schemaRef ds:uri="http://schemas.openxmlformats.org/drawingml/2006/main"/>
    <ds:schemaRef ds:uri="http://schemas.microsoft.com/office/word/2006/wordml"/>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drawingml/2006/compatibility"/>
    <ds:schemaRef ds:uri="http://schemas.openxmlformats.org/drawingml/2006/lockedCanva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9708</Words>
  <Characters>55336</Characters>
  <Application>Microsoft Office Word</Application>
  <DocSecurity>0</DocSecurity>
  <Lines>461</Lines>
  <Paragraphs>129</Paragraphs>
  <ScaleCrop>false</ScaleCrop>
  <HeadingPairs>
    <vt:vector size="2" baseType="variant">
      <vt:variant>
        <vt:lpstr>Title</vt:lpstr>
      </vt:variant>
      <vt:variant>
        <vt:i4>1</vt:i4>
      </vt:variant>
    </vt:vector>
  </HeadingPairs>
  <TitlesOfParts>
    <vt:vector size="1" baseType="lpstr">
      <vt:lpstr>AP</vt:lpstr>
    </vt:vector>
  </TitlesOfParts>
  <Company>Microsoft</Company>
  <LinksUpToDate>false</LinksUpToDate>
  <CharactersWithSpaces>64915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AP</dc:title>
  <dc:subject/>
  <dc:creator>Rocio</dc:creator>
  <cp:keywords/>
  <dc:description/>
  <cp:lastModifiedBy>Benton, Rhea</cp:lastModifiedBy>
  <cp:revision>2</cp:revision>
  <dcterms:created xsi:type="dcterms:W3CDTF">2024-07-09T13:37:00Z</dcterms:created>
  <dcterms:modified xsi:type="dcterms:W3CDTF">2024-07-09T13:37:00Z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2024-07-09T13:37:30Z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941c2c40-6900-4cab-bc64-fe4a7b0c1bfa</vt:lpwstr>
  </property>
  <property fmtid="{D5CDD505-2E9C-101B-9397-08002B2CF9AE}" pid="7" name="MSIP_Label_defa4170-0d19-0005-0004-bc88714345d2_ActionId">
    <vt:lpwstr>68dff290-afb2-484b-9889-8cf57e7c2a00</vt:lpwstr>
  </property>
  <property fmtid="{D5CDD505-2E9C-101B-9397-08002B2CF9AE}" pid="8" name="MSIP_Label_defa4170-0d19-0005-0004-bc88714345d2_ContentBits">
    <vt:lpwstr>0</vt:lpwstr>
  </property>
</Properties>
</file>